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E971" w14:textId="19C7C0C9" w:rsidR="000A4CAD" w:rsidRPr="00127A24" w:rsidRDefault="000A4CAD" w:rsidP="00127A24">
      <w:pPr>
        <w:rPr>
          <w:b/>
          <w:bCs/>
          <w:lang w:eastAsia="pt-BR"/>
        </w:rPr>
      </w:pPr>
      <w:r w:rsidRPr="00127A24">
        <w:rPr>
          <w:b/>
          <w:bCs/>
          <w:lang w:eastAsia="pt-BR"/>
        </w:rPr>
        <w:t>ANEXO V</w:t>
      </w:r>
      <w:r w:rsidR="00ED1E33">
        <w:rPr>
          <w:b/>
          <w:bCs/>
          <w:lang w:eastAsia="pt-BR"/>
        </w:rPr>
        <w:t>I</w:t>
      </w:r>
      <w:r w:rsidR="008002E6">
        <w:rPr>
          <w:b/>
          <w:bCs/>
          <w:lang w:eastAsia="pt-BR"/>
        </w:rPr>
        <w:t>I</w:t>
      </w:r>
      <w:r w:rsidRPr="00127A24">
        <w:rPr>
          <w:b/>
          <w:bCs/>
          <w:lang w:eastAsia="pt-BR"/>
        </w:rPr>
        <w:t xml:space="preserve"> – TERMO DE AUTORIZAÇÃO DE USO</w:t>
      </w:r>
      <w:r w:rsidR="000D20A0" w:rsidRPr="00127A24">
        <w:rPr>
          <w:b/>
          <w:bCs/>
          <w:lang w:eastAsia="pt-BR"/>
        </w:rPr>
        <w:t xml:space="preserve"> PARA PRESTAÇÃO DE SERVIÇO DE COMERCIALIZAÇÃO DE ALIMENTOS E BEBIDAS N</w:t>
      </w:r>
      <w:r w:rsidR="00BD7898" w:rsidRPr="00127A24">
        <w:rPr>
          <w:b/>
          <w:bCs/>
          <w:lang w:eastAsia="pt-BR"/>
        </w:rPr>
        <w:t>AS UNIDADES DE CONSERVAÇÃO ADMINISTRADAS PELA FUNDAÇÃO FLORESTAL</w:t>
      </w:r>
      <w:r w:rsidR="000D20A0" w:rsidRPr="00127A24">
        <w:rPr>
          <w:b/>
          <w:bCs/>
          <w:lang w:eastAsia="pt-BR"/>
        </w:rPr>
        <w:t>.</w:t>
      </w:r>
    </w:p>
    <w:p w14:paraId="3014ABF4" w14:textId="77777777" w:rsidR="00BD7898" w:rsidRPr="00D42913" w:rsidRDefault="00BD7898" w:rsidP="00127A24">
      <w:pPr>
        <w:rPr>
          <w:lang w:eastAsia="pt-BR"/>
        </w:rPr>
      </w:pPr>
    </w:p>
    <w:p w14:paraId="7EABBBED" w14:textId="694A45CC" w:rsidR="000D20A0" w:rsidRDefault="000D20A0" w:rsidP="00127A24">
      <w:r w:rsidRPr="00127A24">
        <w:t>Pelo presente</w:t>
      </w:r>
      <w:r w:rsidRPr="000D20A0">
        <w:t xml:space="preserve"> instrumento, a </w:t>
      </w:r>
      <w:r w:rsidRPr="000D20A0">
        <w:rPr>
          <w:b/>
        </w:rPr>
        <w:t>FUNDAÇÃO PARA A CONSERVAÇÃO E A PRODUÇÃO FLORESTAL DO ESTADO DE SÃO PAULO</w:t>
      </w:r>
      <w:r w:rsidRPr="000D20A0">
        <w:t xml:space="preserve">, sediada à Av. Prof. Frederico Hermann Júnior nº 345, prédio 12, 1º andar, Alto de Pinheiros, São Paulo/SP, CEP 05459-010, inscrita no CNPJ/MF sob o nº 56.825.110/0001-47, e com Inscrição Estadual de nº 111.796.293-112, doravante nomeada </w:t>
      </w:r>
      <w:r w:rsidRPr="000D20A0">
        <w:rPr>
          <w:b/>
        </w:rPr>
        <w:t>FUNDAÇÃO</w:t>
      </w:r>
      <w:r w:rsidRPr="000D20A0">
        <w:t xml:space="preserve">, neste ato representada </w:t>
      </w:r>
      <w:r w:rsidRPr="00174010">
        <w:t xml:space="preserve">por seu Diretor Executivo </w:t>
      </w:r>
      <w:r w:rsidRPr="00174010">
        <w:rPr>
          <w:b/>
        </w:rPr>
        <w:t>RODRIGO LEVKOVICZ</w:t>
      </w:r>
      <w:r w:rsidRPr="00174010">
        <w:t>, portador da cédula de identidade RG nº XXXXXXX, inscrito no CPF/MF sob o nº XXXXXX, devidamente autorizada pelo Decreto nº 51.453, de 29/12/2006, que cria o Sistema Estadual de Florestas – SIEFLOR, com alteração posterior pelo Decreto nº 54.079, de 04/</w:t>
      </w:r>
      <w:r w:rsidR="00E438A9" w:rsidRPr="00174010">
        <w:t>0</w:t>
      </w:r>
      <w:r w:rsidRPr="00174010">
        <w:t xml:space="preserve">3/2009, bem como em atenção ao Decreto nº 57.401/2011, que institui o Programa de Parcerias para as Unidades de Conservação instituídas pelo Estado de São Paulo e que se encontrem sob a administração da </w:t>
      </w:r>
      <w:r w:rsidRPr="00174010">
        <w:rPr>
          <w:b/>
        </w:rPr>
        <w:t>FUNDAÇÃO</w:t>
      </w:r>
      <w:r w:rsidRPr="00174010">
        <w:t>,</w:t>
      </w:r>
      <w:r w:rsidR="00E438A9" w:rsidRPr="00174010">
        <w:t xml:space="preserve"> e Portaria Normativa FF/DE nº </w:t>
      </w:r>
      <w:r w:rsidR="00174010" w:rsidRPr="00174010">
        <w:t>372</w:t>
      </w:r>
      <w:r w:rsidR="00E438A9" w:rsidRPr="00174010">
        <w:t>/</w:t>
      </w:r>
      <w:r w:rsidR="00174010" w:rsidRPr="00174010">
        <w:t>2023</w:t>
      </w:r>
      <w:r w:rsidR="00E438A9" w:rsidRPr="00174010">
        <w:t>,</w:t>
      </w:r>
      <w:r w:rsidRPr="00174010">
        <w:t xml:space="preserve"> e</w:t>
      </w:r>
      <w:r w:rsidR="002268ED" w:rsidRPr="00174010">
        <w:t>mite</w:t>
      </w:r>
      <w:r w:rsidRPr="00174010">
        <w:t xml:space="preserve"> a presente</w:t>
      </w:r>
      <w:r w:rsidRPr="00174010">
        <w:rPr>
          <w:b/>
        </w:rPr>
        <w:t xml:space="preserve"> AUTORIZAÇÃO DE USO</w:t>
      </w:r>
      <w:r w:rsidRPr="00174010">
        <w:t>, que será regida pelas cláusulas e condições abaixo, em favor de (inserir dados da pessoa física ou jurídica), doravante nomead</w:t>
      </w:r>
      <w:r w:rsidR="002268ED" w:rsidRPr="00174010">
        <w:t>o</w:t>
      </w:r>
      <w:r w:rsidRPr="00174010">
        <w:rPr>
          <w:b/>
        </w:rPr>
        <w:t xml:space="preserve"> AUTORIZATÁR</w:t>
      </w:r>
      <w:r w:rsidR="00541D40" w:rsidRPr="00174010">
        <w:rPr>
          <w:b/>
          <w:bCs/>
        </w:rPr>
        <w:t>IO</w:t>
      </w:r>
      <w:r w:rsidR="00541D40" w:rsidRPr="00174010">
        <w:t>:</w:t>
      </w:r>
    </w:p>
    <w:p w14:paraId="78FE2161" w14:textId="77777777" w:rsidR="00127A24" w:rsidRPr="000D20A0" w:rsidRDefault="00127A24" w:rsidP="00127A24"/>
    <w:p w14:paraId="72A33470" w14:textId="53C25545" w:rsidR="00127A24" w:rsidRDefault="00127A24" w:rsidP="00127A24">
      <w:pPr>
        <w:pStyle w:val="Ttulo1"/>
      </w:pPr>
      <w:r w:rsidRPr="00127A24">
        <w:t>CLÁUSULA PRIMEIRA – DO OBJETO</w:t>
      </w:r>
    </w:p>
    <w:p w14:paraId="614E1055" w14:textId="77777777" w:rsidR="00127A24" w:rsidRPr="00127A24" w:rsidRDefault="00127A24" w:rsidP="00127A24"/>
    <w:p w14:paraId="40A33E8E" w14:textId="5E8D6D33" w:rsidR="000D20A0" w:rsidRDefault="000D20A0" w:rsidP="00127A24">
      <w:pPr>
        <w:pStyle w:val="Ttulo2"/>
      </w:pPr>
      <w:r w:rsidRPr="00CA76E3">
        <w:t xml:space="preserve">Por </w:t>
      </w:r>
      <w:r w:rsidRPr="00127A24">
        <w:t>força</w:t>
      </w:r>
      <w:r w:rsidRPr="00CA76E3">
        <w:t xml:space="preserve"> do Decreto nº 51.453/2006 e alteração posterior, a </w:t>
      </w:r>
      <w:r w:rsidRPr="00CA76E3">
        <w:rPr>
          <w:b/>
          <w:bCs/>
        </w:rPr>
        <w:t>FUNDAÇÃO</w:t>
      </w:r>
      <w:r w:rsidRPr="00CA76E3">
        <w:t xml:space="preserve"> é gestora administrativa do </w:t>
      </w:r>
      <w:bookmarkStart w:id="0" w:name="_Hlk114149606"/>
      <w:r w:rsidR="00CA1E07">
        <w:rPr>
          <w:b/>
          <w:bCs/>
        </w:rPr>
        <w:t>Parque Estadual Turístico Alto Ribeira - PERAR</w:t>
      </w:r>
      <w:r w:rsidRPr="00CA76E3">
        <w:t xml:space="preserve">, e nesta condição, outorga </w:t>
      </w:r>
      <w:r w:rsidR="00541D40" w:rsidRPr="00CA76E3">
        <w:t>ao</w:t>
      </w:r>
      <w:r w:rsidRPr="00CA76E3">
        <w:t xml:space="preserve"> </w:t>
      </w:r>
      <w:r w:rsidRPr="00CA76E3">
        <w:rPr>
          <w:b/>
          <w:bCs/>
        </w:rPr>
        <w:t>AUTORIZA</w:t>
      </w:r>
      <w:bookmarkEnd w:id="0"/>
      <w:r w:rsidRPr="00CA76E3">
        <w:rPr>
          <w:b/>
          <w:bCs/>
        </w:rPr>
        <w:t>TÁRI</w:t>
      </w:r>
      <w:r w:rsidR="00541D40" w:rsidRPr="00CA76E3">
        <w:rPr>
          <w:b/>
          <w:bCs/>
        </w:rPr>
        <w:t>O</w:t>
      </w:r>
      <w:r w:rsidRPr="00CA76E3">
        <w:t xml:space="preserve"> a prestação do serviço de comercialização de alimentos e bebidas em referida Unidade de Conservação</w:t>
      </w:r>
      <w:r w:rsidR="00541D40">
        <w:t>.</w:t>
      </w:r>
    </w:p>
    <w:p w14:paraId="2696DFAA" w14:textId="77777777" w:rsidR="00CA76E3" w:rsidRPr="00CA76E3" w:rsidRDefault="00CA76E3" w:rsidP="00127A24"/>
    <w:p w14:paraId="3F0CC12F" w14:textId="7C5377D3" w:rsidR="00127A24" w:rsidRDefault="003D217E" w:rsidP="00127A24">
      <w:pPr>
        <w:pStyle w:val="numerao11"/>
      </w:pPr>
      <w:r>
        <w:t xml:space="preserve">O </w:t>
      </w:r>
      <w:r w:rsidRPr="00CA76E3">
        <w:rPr>
          <w:b/>
          <w:bCs/>
        </w:rPr>
        <w:t>AUTORIZATÁRIO</w:t>
      </w:r>
      <w:r>
        <w:t xml:space="preserve"> poderá comercializar os seguintes alimentos e bebidas</w:t>
      </w:r>
      <w:r w:rsidR="00956D2F">
        <w:t xml:space="preserve"> na Unidade de Conservação</w:t>
      </w:r>
      <w:r>
        <w:t>:</w:t>
      </w:r>
    </w:p>
    <w:p w14:paraId="2928C3E7" w14:textId="77777777" w:rsidR="00127A24" w:rsidRDefault="00127A24" w:rsidP="00127A24">
      <w:pPr>
        <w:pStyle w:val="numerao11"/>
        <w:numPr>
          <w:ilvl w:val="0"/>
          <w:numId w:val="0"/>
        </w:numPr>
      </w:pPr>
    </w:p>
    <w:p w14:paraId="4FB6BB49" w14:textId="77777777" w:rsidR="00CA1E07" w:rsidRDefault="00CA1E07" w:rsidP="00C271B3">
      <w:pPr>
        <w:pStyle w:val="Ttulo3"/>
      </w:pPr>
      <w:r>
        <w:rPr>
          <w:rStyle w:val="normaltextrun"/>
          <w:rFonts w:ascii="Arial" w:hAnsi="Arial" w:cs="Arial"/>
          <w:sz w:val="22"/>
          <w:szCs w:val="22"/>
        </w:rPr>
        <w:t>Lanches, salgados, tortas, crepes, açaí, sorvetes, doces e outros.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3BB337" w14:textId="77777777" w:rsidR="00CA1E07" w:rsidRDefault="00CA1E07" w:rsidP="00C271B3">
      <w:pPr>
        <w:pStyle w:val="Ttulo3"/>
      </w:pPr>
      <w:r>
        <w:rPr>
          <w:rStyle w:val="normaltextrun"/>
          <w:rFonts w:ascii="Arial" w:hAnsi="Arial" w:cs="Arial"/>
          <w:sz w:val="22"/>
          <w:szCs w:val="22"/>
        </w:rPr>
        <w:t>Serviço de piquenique, “kit-trilha” e similares aos visitantes.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D571AB2" w14:textId="77777777" w:rsidR="00CA1E07" w:rsidRDefault="00CA1E07" w:rsidP="00C271B3">
      <w:pPr>
        <w:pStyle w:val="Ttulo3"/>
      </w:pPr>
      <w:r>
        <w:rPr>
          <w:rStyle w:val="normaltextrun"/>
          <w:rFonts w:ascii="Arial" w:hAnsi="Arial" w:cs="Arial"/>
          <w:sz w:val="22"/>
          <w:szCs w:val="22"/>
        </w:rPr>
        <w:t>Café da manhã, Café da tarde e outros.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88A09D8" w14:textId="2B926F44" w:rsidR="00CA1E07" w:rsidRDefault="00CA1E07" w:rsidP="00127A24">
      <w:pPr>
        <w:pStyle w:val="Ttulo3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Água, sucos, refrigerantes, vitaminas, cervejas e outros.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C355FA" w14:textId="77777777" w:rsidR="00396ED9" w:rsidRPr="00396ED9" w:rsidRDefault="00396ED9" w:rsidP="00396ED9"/>
    <w:p w14:paraId="62A88A6B" w14:textId="102FE198" w:rsidR="00CA1E07" w:rsidRDefault="00CA1E07" w:rsidP="00127A24">
      <w:pPr>
        <w:pStyle w:val="Ttulo2"/>
        <w:rPr>
          <w:rStyle w:val="eop"/>
        </w:rPr>
      </w:pPr>
      <w:r>
        <w:rPr>
          <w:rStyle w:val="normaltextrun"/>
        </w:rPr>
        <w:t xml:space="preserve">Deverão ser </w:t>
      </w:r>
      <w:r w:rsidRPr="00127A24">
        <w:rPr>
          <w:rStyle w:val="normaltextrun"/>
        </w:rPr>
        <w:t>priorizados</w:t>
      </w:r>
      <w:r>
        <w:rPr>
          <w:rStyle w:val="normaltextrun"/>
        </w:rPr>
        <w:t xml:space="preserve"> alimentos naturais, orgânicos, integrais, evitando-se alimentos industrializados e condimentados.</w:t>
      </w:r>
      <w:r>
        <w:rPr>
          <w:rStyle w:val="eop"/>
        </w:rPr>
        <w:t> </w:t>
      </w:r>
    </w:p>
    <w:p w14:paraId="17EE3DEB" w14:textId="77777777" w:rsidR="00127A24" w:rsidRPr="00127A24" w:rsidRDefault="00127A24" w:rsidP="00127A24"/>
    <w:p w14:paraId="2BF5C997" w14:textId="29CA0E9B" w:rsidR="00CA1E07" w:rsidRDefault="00127A24" w:rsidP="00127A24">
      <w:pPr>
        <w:pStyle w:val="numerao11"/>
      </w:pPr>
      <w:r w:rsidRPr="009C4740">
        <w:t xml:space="preserve">Entende-se que a comercialização de alimentos </w:t>
      </w:r>
      <w:r>
        <w:t xml:space="preserve">e bebidas em Unidade de Conservação, </w:t>
      </w:r>
      <w:r w:rsidRPr="009C4740">
        <w:t xml:space="preserve">realizada por prestadores de serviço </w:t>
      </w:r>
      <w:r>
        <w:t>cadastrados junto à Fundação Florestal,</w:t>
      </w:r>
      <w:r w:rsidRPr="009C4740">
        <w:t xml:space="preserve"> compreende a venda direta</w:t>
      </w:r>
      <w:r>
        <w:t xml:space="preserve"> de alimentos e bebidas</w:t>
      </w:r>
      <w:r w:rsidRPr="009C4740">
        <w:t>, em caráter eventual, de modo estacionário ou não, conforme as seguintes categorias de equipamentos</w:t>
      </w:r>
    </w:p>
    <w:p w14:paraId="479F068E" w14:textId="77777777" w:rsidR="00127A24" w:rsidRPr="00127A24" w:rsidRDefault="00127A24" w:rsidP="00127A24"/>
    <w:p w14:paraId="7FF1B7B5" w14:textId="2B3EC715" w:rsidR="00BD7898" w:rsidRDefault="00541D40" w:rsidP="00127A24">
      <w:pPr>
        <w:pStyle w:val="numerao11"/>
      </w:pPr>
      <w:r>
        <w:t xml:space="preserve">O </w:t>
      </w:r>
      <w:r w:rsidRPr="00CA1E07">
        <w:rPr>
          <w:b/>
          <w:bCs/>
        </w:rPr>
        <w:t>AUTORIZATÁRIO</w:t>
      </w:r>
      <w:r>
        <w:t xml:space="preserve"> prestará</w:t>
      </w:r>
      <w:r w:rsidR="000D20A0">
        <w:t xml:space="preserve"> o serviço de comercialização de alimentos e bebidas </w:t>
      </w:r>
      <w:r>
        <w:t>de acordo com a</w:t>
      </w:r>
      <w:r w:rsidR="00BD7898">
        <w:t xml:space="preserve"> categoria a qual está</w:t>
      </w:r>
      <w:r w:rsidR="00127A24">
        <w:t xml:space="preserve"> habilitado e</w:t>
      </w:r>
      <w:r w:rsidR="00BD7898">
        <w:t xml:space="preserve"> cadastrado, sendo respectivamente:</w:t>
      </w:r>
    </w:p>
    <w:p w14:paraId="22683591" w14:textId="77777777" w:rsidR="00127A24" w:rsidRDefault="00127A24" w:rsidP="00127A24">
      <w:pPr>
        <w:pStyle w:val="numerao11"/>
        <w:numPr>
          <w:ilvl w:val="0"/>
          <w:numId w:val="0"/>
        </w:numPr>
      </w:pPr>
    </w:p>
    <w:tbl>
      <w:tblPr>
        <w:tblStyle w:val="Tabelacomgrade"/>
        <w:tblW w:w="10110" w:type="dxa"/>
        <w:tblInd w:w="-714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46"/>
        <w:gridCol w:w="1555"/>
        <w:gridCol w:w="7009"/>
      </w:tblGrid>
      <w:tr w:rsidR="00BD7898" w:rsidRPr="00D9255E" w14:paraId="59F9F455" w14:textId="77777777" w:rsidTr="00127A24">
        <w:tc>
          <w:tcPr>
            <w:tcW w:w="1546" w:type="dxa"/>
            <w:vAlign w:val="center"/>
          </w:tcPr>
          <w:p w14:paraId="067B807B" w14:textId="77777777" w:rsidR="00BD7898" w:rsidRPr="00883ABA" w:rsidRDefault="00BD7898" w:rsidP="00127A24">
            <w:pPr>
              <w:pStyle w:val="PargrafodaLista"/>
              <w:ind w:left="0"/>
              <w:jc w:val="center"/>
            </w:pPr>
            <w:r w:rsidRPr="00883ABA">
              <w:lastRenderedPageBreak/>
              <w:t>CATEGORIA</w:t>
            </w:r>
          </w:p>
        </w:tc>
        <w:tc>
          <w:tcPr>
            <w:tcW w:w="1555" w:type="dxa"/>
            <w:vAlign w:val="center"/>
          </w:tcPr>
          <w:p w14:paraId="4AFCA8D4" w14:textId="77777777" w:rsidR="00BD7898" w:rsidRPr="00883ABA" w:rsidRDefault="00BD7898" w:rsidP="00127A24">
            <w:pPr>
              <w:pStyle w:val="PargrafodaLista"/>
              <w:ind w:left="0"/>
              <w:jc w:val="center"/>
            </w:pPr>
            <w:r w:rsidRPr="00883ABA">
              <w:t>NOME</w:t>
            </w:r>
          </w:p>
        </w:tc>
        <w:tc>
          <w:tcPr>
            <w:tcW w:w="7009" w:type="dxa"/>
            <w:vAlign w:val="center"/>
          </w:tcPr>
          <w:p w14:paraId="59E5A50E" w14:textId="77777777" w:rsidR="00BD7898" w:rsidRPr="00127A24" w:rsidRDefault="00BD7898" w:rsidP="00127A24">
            <w:pPr>
              <w:pStyle w:val="PargrafodaLista"/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 w:rsidRPr="00127A24">
              <w:rPr>
                <w:sz w:val="22"/>
                <w:szCs w:val="22"/>
              </w:rPr>
              <w:t>DESCRIÇÃO</w:t>
            </w:r>
          </w:p>
        </w:tc>
      </w:tr>
      <w:tr w:rsidR="00BD7898" w:rsidRPr="00D9255E" w14:paraId="7D92A641" w14:textId="77777777" w:rsidTr="00127A24">
        <w:tc>
          <w:tcPr>
            <w:tcW w:w="1546" w:type="dxa"/>
            <w:vAlign w:val="center"/>
          </w:tcPr>
          <w:p w14:paraId="651F5072" w14:textId="77777777" w:rsidR="00BD7898" w:rsidRPr="00127A24" w:rsidRDefault="00BD7898" w:rsidP="00127A24">
            <w:pPr>
              <w:pStyle w:val="PargrafodaLista"/>
              <w:ind w:left="0"/>
              <w:jc w:val="center"/>
            </w:pPr>
            <w:r w:rsidRPr="00127A24">
              <w:t>A</w:t>
            </w:r>
          </w:p>
        </w:tc>
        <w:tc>
          <w:tcPr>
            <w:tcW w:w="1555" w:type="dxa"/>
            <w:vAlign w:val="center"/>
          </w:tcPr>
          <w:p w14:paraId="7D5E1102" w14:textId="77777777" w:rsidR="00BD7898" w:rsidRPr="00127A24" w:rsidRDefault="00BD7898" w:rsidP="00127A24">
            <w:pPr>
              <w:pStyle w:val="PargrafodaLista"/>
              <w:ind w:left="0"/>
              <w:jc w:val="center"/>
            </w:pPr>
            <w:r w:rsidRPr="00127A24">
              <w:t>Food Truck</w:t>
            </w:r>
          </w:p>
        </w:tc>
        <w:tc>
          <w:tcPr>
            <w:tcW w:w="7009" w:type="dxa"/>
          </w:tcPr>
          <w:p w14:paraId="1CBF73A3" w14:textId="77777777" w:rsidR="00BD7898" w:rsidRPr="00127A24" w:rsidRDefault="00BD7898" w:rsidP="00127A24">
            <w:pPr>
              <w:spacing w:line="240" w:lineRule="auto"/>
              <w:rPr>
                <w:sz w:val="22"/>
                <w:szCs w:val="22"/>
              </w:rPr>
            </w:pPr>
            <w:r w:rsidRPr="00127A24">
              <w:rPr>
                <w:sz w:val="22"/>
                <w:szCs w:val="22"/>
              </w:rPr>
              <w:t xml:space="preserve">Alimentos e bebidas comercializados em veículo automotor ou rebocável adaptado, com o comprimento máximo de 6,3 m (seis metros e trinta centímetros) considerada a soma do comprimento do veículo e do reboque, e com a largura máxima de 2,20 m (dois metros e vinte centímetros), com instalações que propiciem o desenvolvimento de operações mínimas de manipulação e armazenamento de alimentos, com sistema autônomo de água e depósito dos respectivos resíduos líquidos gerados. Poderá ser utilizada área de 14 m² (quatorze metros quadrados) por vaga*. </w:t>
            </w:r>
          </w:p>
          <w:p w14:paraId="77C3FC11" w14:textId="77777777" w:rsidR="00BD7898" w:rsidRPr="00127A24" w:rsidRDefault="00BD7898" w:rsidP="00127A24">
            <w:pPr>
              <w:spacing w:line="240" w:lineRule="auto"/>
              <w:rPr>
                <w:sz w:val="22"/>
                <w:szCs w:val="22"/>
              </w:rPr>
            </w:pPr>
          </w:p>
          <w:p w14:paraId="34AA1FCC" w14:textId="77777777" w:rsidR="00BD7898" w:rsidRPr="00127A24" w:rsidRDefault="00BD7898" w:rsidP="00127A24">
            <w:pPr>
              <w:spacing w:line="240" w:lineRule="auto"/>
              <w:rPr>
                <w:sz w:val="22"/>
                <w:szCs w:val="22"/>
              </w:rPr>
            </w:pPr>
            <w:r w:rsidRPr="00127A24">
              <w:rPr>
                <w:sz w:val="22"/>
                <w:szCs w:val="22"/>
              </w:rPr>
              <w:t>* O uso de área adicional ao tamanho da vaga está sujeito ao pagamento de outorga adicional.</w:t>
            </w:r>
          </w:p>
        </w:tc>
      </w:tr>
      <w:tr w:rsidR="00BD7898" w:rsidRPr="00D9255E" w14:paraId="70B73ABD" w14:textId="77777777" w:rsidTr="00127A24">
        <w:tc>
          <w:tcPr>
            <w:tcW w:w="1546" w:type="dxa"/>
            <w:vAlign w:val="center"/>
          </w:tcPr>
          <w:p w14:paraId="7E0100F3" w14:textId="77777777" w:rsidR="00BD7898" w:rsidRPr="00127A24" w:rsidRDefault="00BD7898" w:rsidP="00127A24">
            <w:pPr>
              <w:pStyle w:val="PargrafodaLista"/>
              <w:ind w:left="0"/>
              <w:jc w:val="center"/>
            </w:pPr>
            <w:r w:rsidRPr="00127A24">
              <w:t>B</w:t>
            </w:r>
          </w:p>
        </w:tc>
        <w:tc>
          <w:tcPr>
            <w:tcW w:w="1555" w:type="dxa"/>
            <w:vAlign w:val="center"/>
          </w:tcPr>
          <w:p w14:paraId="078E5581" w14:textId="77777777" w:rsidR="00BD7898" w:rsidRPr="00127A24" w:rsidRDefault="00BD7898" w:rsidP="00127A24">
            <w:pPr>
              <w:pStyle w:val="PargrafodaLista"/>
              <w:ind w:left="0"/>
              <w:jc w:val="center"/>
            </w:pPr>
            <w:r w:rsidRPr="00127A24">
              <w:t>Food Bike</w:t>
            </w:r>
          </w:p>
        </w:tc>
        <w:tc>
          <w:tcPr>
            <w:tcW w:w="7009" w:type="dxa"/>
          </w:tcPr>
          <w:p w14:paraId="7A72E6A3" w14:textId="77777777" w:rsidR="00BD7898" w:rsidRPr="00127A24" w:rsidRDefault="00BD7898" w:rsidP="00127A24">
            <w:pPr>
              <w:pStyle w:val="PargrafodaLista"/>
              <w:spacing w:line="240" w:lineRule="auto"/>
              <w:ind w:left="0"/>
              <w:rPr>
                <w:sz w:val="22"/>
                <w:szCs w:val="22"/>
              </w:rPr>
            </w:pPr>
            <w:r w:rsidRPr="00127A24">
              <w:rPr>
                <w:sz w:val="22"/>
                <w:szCs w:val="22"/>
              </w:rPr>
              <w:t>Alimentos e bebidas comercializados em veículo de propulsão humana, dotado de duas rodas, correspondente a uma bicicleta adaptada com o comprimento máximo de 3,3 m (três metros e trinta centímetros) considerada a soma do comprimento da bicicleta e do reboque, e com a largura máxima de 1,20 m (um metros e vinte centímetros), para o desenvolvimento de operações mínimas de manipulação e armazenamento de alimentos. Poderá ser utilizada área máxima de 9 m² (nove metros quadrados) por vaga*.</w:t>
            </w:r>
          </w:p>
          <w:p w14:paraId="250704EF" w14:textId="77777777" w:rsidR="00BD7898" w:rsidRPr="00127A24" w:rsidRDefault="00BD7898" w:rsidP="00127A24">
            <w:pPr>
              <w:pStyle w:val="PargrafodaLista"/>
              <w:spacing w:line="240" w:lineRule="auto"/>
              <w:ind w:left="0"/>
              <w:rPr>
                <w:sz w:val="22"/>
                <w:szCs w:val="22"/>
              </w:rPr>
            </w:pPr>
          </w:p>
          <w:p w14:paraId="19551945" w14:textId="77777777" w:rsidR="00BD7898" w:rsidRPr="00127A24" w:rsidRDefault="00BD7898" w:rsidP="00127A24">
            <w:pPr>
              <w:pStyle w:val="PargrafodaLista"/>
              <w:spacing w:line="240" w:lineRule="auto"/>
              <w:ind w:left="0"/>
              <w:rPr>
                <w:sz w:val="22"/>
                <w:szCs w:val="22"/>
              </w:rPr>
            </w:pPr>
            <w:r w:rsidRPr="00127A24">
              <w:rPr>
                <w:sz w:val="22"/>
                <w:szCs w:val="22"/>
              </w:rPr>
              <w:t>* O uso de área adicional ao tamanho da vaga está sujeito ao pagamento de outorga adicional.</w:t>
            </w:r>
          </w:p>
        </w:tc>
      </w:tr>
      <w:tr w:rsidR="00BD7898" w:rsidRPr="00D9255E" w14:paraId="2B9A5C42" w14:textId="77777777" w:rsidTr="00127A24">
        <w:tc>
          <w:tcPr>
            <w:tcW w:w="1546" w:type="dxa"/>
            <w:vAlign w:val="center"/>
          </w:tcPr>
          <w:p w14:paraId="40555A39" w14:textId="77777777" w:rsidR="00BD7898" w:rsidRPr="00127A24" w:rsidRDefault="00BD7898" w:rsidP="00127A24">
            <w:pPr>
              <w:pStyle w:val="PargrafodaLista"/>
              <w:ind w:left="0"/>
              <w:jc w:val="center"/>
            </w:pPr>
            <w:r w:rsidRPr="00127A24">
              <w:t>C</w:t>
            </w:r>
          </w:p>
        </w:tc>
        <w:tc>
          <w:tcPr>
            <w:tcW w:w="1555" w:type="dxa"/>
            <w:vAlign w:val="center"/>
          </w:tcPr>
          <w:p w14:paraId="25731666" w14:textId="77777777" w:rsidR="00BD7898" w:rsidRPr="00127A24" w:rsidRDefault="00BD7898" w:rsidP="00127A24">
            <w:pPr>
              <w:pStyle w:val="PargrafodaLista"/>
              <w:ind w:left="0"/>
              <w:jc w:val="center"/>
            </w:pPr>
            <w:r w:rsidRPr="00127A24">
              <w:t>Barraca ou Tenda desmontável</w:t>
            </w:r>
          </w:p>
        </w:tc>
        <w:tc>
          <w:tcPr>
            <w:tcW w:w="7009" w:type="dxa"/>
          </w:tcPr>
          <w:p w14:paraId="4B2F0ACA" w14:textId="77777777" w:rsidR="00BD7898" w:rsidRPr="00127A24" w:rsidRDefault="00BD7898" w:rsidP="00127A24">
            <w:pPr>
              <w:pStyle w:val="PargrafodaLista"/>
              <w:spacing w:line="240" w:lineRule="auto"/>
              <w:ind w:left="0"/>
              <w:rPr>
                <w:sz w:val="22"/>
                <w:szCs w:val="22"/>
              </w:rPr>
            </w:pPr>
            <w:r w:rsidRPr="00127A24">
              <w:rPr>
                <w:sz w:val="22"/>
                <w:szCs w:val="22"/>
              </w:rPr>
              <w:t>Alimentos e bebidas comercializados em barracas desmontáveis, com área máxima de 9 m² (nove metros quadrados) ou espaços físicos da Unidade, adaptados para o desenvolvimento de operações mínimas de manipulação e armazenamento de alimentos. Poderá ser utilizada área máxima de 9 m² (nove metros quadrados) por vaga*.</w:t>
            </w:r>
          </w:p>
          <w:p w14:paraId="66BDC903" w14:textId="77777777" w:rsidR="00BD7898" w:rsidRPr="00127A24" w:rsidRDefault="00BD7898" w:rsidP="00127A24">
            <w:pPr>
              <w:pStyle w:val="PargrafodaLista"/>
              <w:spacing w:line="240" w:lineRule="auto"/>
              <w:ind w:left="0"/>
              <w:rPr>
                <w:sz w:val="22"/>
                <w:szCs w:val="22"/>
              </w:rPr>
            </w:pPr>
          </w:p>
          <w:p w14:paraId="19D56BEE" w14:textId="77777777" w:rsidR="00BD7898" w:rsidRPr="00127A24" w:rsidRDefault="00BD7898" w:rsidP="00127A24">
            <w:pPr>
              <w:pStyle w:val="PargrafodaLista"/>
              <w:spacing w:line="240" w:lineRule="auto"/>
              <w:ind w:left="0"/>
              <w:rPr>
                <w:sz w:val="22"/>
                <w:szCs w:val="22"/>
              </w:rPr>
            </w:pPr>
            <w:r w:rsidRPr="00127A24">
              <w:rPr>
                <w:sz w:val="22"/>
                <w:szCs w:val="22"/>
              </w:rPr>
              <w:t>* O uso de área adicional ao tamanho da vaga está sujeito ao pagamento de outorga adicional.</w:t>
            </w:r>
          </w:p>
        </w:tc>
      </w:tr>
      <w:tr w:rsidR="00BD7898" w:rsidRPr="00D9255E" w14:paraId="306446E0" w14:textId="77777777" w:rsidTr="00127A24">
        <w:tc>
          <w:tcPr>
            <w:tcW w:w="1546" w:type="dxa"/>
            <w:vAlign w:val="center"/>
          </w:tcPr>
          <w:p w14:paraId="5BD21ECD" w14:textId="77777777" w:rsidR="00BD7898" w:rsidRPr="00127A24" w:rsidRDefault="00BD7898" w:rsidP="00127A24">
            <w:pPr>
              <w:pStyle w:val="PargrafodaLista"/>
              <w:ind w:left="0"/>
              <w:jc w:val="center"/>
            </w:pPr>
            <w:r w:rsidRPr="00127A24">
              <w:t>D</w:t>
            </w:r>
          </w:p>
        </w:tc>
        <w:tc>
          <w:tcPr>
            <w:tcW w:w="1555" w:type="dxa"/>
            <w:vAlign w:val="center"/>
          </w:tcPr>
          <w:p w14:paraId="26F47B9C" w14:textId="77777777" w:rsidR="00BD7898" w:rsidRPr="00127A24" w:rsidRDefault="00BD7898" w:rsidP="00127A24">
            <w:pPr>
              <w:pStyle w:val="PargrafodaLista"/>
              <w:ind w:left="0"/>
              <w:jc w:val="center"/>
            </w:pPr>
            <w:r w:rsidRPr="00127A24">
              <w:t xml:space="preserve">Ambulante </w:t>
            </w:r>
            <w:r w:rsidRPr="00127A24">
              <w:rPr>
                <w:b/>
                <w:bCs/>
              </w:rPr>
              <w:t>com</w:t>
            </w:r>
            <w:r w:rsidRPr="00127A24">
              <w:t xml:space="preserve"> Carrinho ou Tabuleiro</w:t>
            </w:r>
          </w:p>
        </w:tc>
        <w:tc>
          <w:tcPr>
            <w:tcW w:w="7009" w:type="dxa"/>
          </w:tcPr>
          <w:p w14:paraId="0C36E10C" w14:textId="77777777" w:rsidR="00BD7898" w:rsidRPr="00127A24" w:rsidRDefault="00BD7898" w:rsidP="00127A24">
            <w:pPr>
              <w:pStyle w:val="PargrafodaLista"/>
              <w:spacing w:line="240" w:lineRule="auto"/>
              <w:ind w:left="0"/>
              <w:rPr>
                <w:sz w:val="22"/>
                <w:szCs w:val="22"/>
              </w:rPr>
            </w:pPr>
            <w:r w:rsidRPr="00127A24">
              <w:rPr>
                <w:sz w:val="22"/>
                <w:szCs w:val="22"/>
              </w:rPr>
              <w:t xml:space="preserve">Alimentos e bebidas comercializados em carrinhos ou tabuleiros, assim considerados os equipamentos tracionados, impulsionados ou carregados pela força humana, com área máxima de 1 m² (um metro quadrado), não incluindo manipulação de alimentos. O uso de área será </w:t>
            </w:r>
            <w:proofErr w:type="spellStart"/>
            <w:r w:rsidRPr="00127A24">
              <w:rPr>
                <w:sz w:val="22"/>
                <w:szCs w:val="22"/>
              </w:rPr>
              <w:t>rondante</w:t>
            </w:r>
            <w:proofErr w:type="spellEnd"/>
            <w:r w:rsidRPr="00127A24">
              <w:rPr>
                <w:sz w:val="22"/>
                <w:szCs w:val="22"/>
              </w:rPr>
              <w:t>, conforme área delimitada pela gestão da Unidade de Conservação.</w:t>
            </w:r>
          </w:p>
        </w:tc>
      </w:tr>
      <w:tr w:rsidR="00BD7898" w:rsidRPr="00D9255E" w14:paraId="0494CEDC" w14:textId="77777777" w:rsidTr="00127A24">
        <w:tc>
          <w:tcPr>
            <w:tcW w:w="1546" w:type="dxa"/>
            <w:vAlign w:val="center"/>
          </w:tcPr>
          <w:p w14:paraId="11FFDE16" w14:textId="77777777" w:rsidR="00BD7898" w:rsidRPr="00127A24" w:rsidRDefault="00BD7898" w:rsidP="00127A24">
            <w:pPr>
              <w:pStyle w:val="PargrafodaLista"/>
              <w:ind w:left="0"/>
              <w:jc w:val="center"/>
            </w:pPr>
            <w:r w:rsidRPr="00127A24">
              <w:t>E</w:t>
            </w:r>
          </w:p>
        </w:tc>
        <w:tc>
          <w:tcPr>
            <w:tcW w:w="1555" w:type="dxa"/>
            <w:vAlign w:val="center"/>
          </w:tcPr>
          <w:p w14:paraId="1FF7BC40" w14:textId="77777777" w:rsidR="00BD7898" w:rsidRPr="00127A24" w:rsidRDefault="00BD7898" w:rsidP="00127A24">
            <w:pPr>
              <w:pStyle w:val="PargrafodaLista"/>
              <w:ind w:left="0"/>
              <w:jc w:val="center"/>
            </w:pPr>
            <w:r w:rsidRPr="00127A24">
              <w:t xml:space="preserve">Ambulante </w:t>
            </w:r>
            <w:r w:rsidRPr="00127A24">
              <w:rPr>
                <w:b/>
                <w:bCs/>
              </w:rPr>
              <w:t xml:space="preserve">sem </w:t>
            </w:r>
            <w:r w:rsidRPr="00127A24">
              <w:t>Carrinho ou Tabuleiro</w:t>
            </w:r>
          </w:p>
        </w:tc>
        <w:tc>
          <w:tcPr>
            <w:tcW w:w="7009" w:type="dxa"/>
            <w:vAlign w:val="center"/>
          </w:tcPr>
          <w:p w14:paraId="7DFD96F2" w14:textId="77777777" w:rsidR="00BD7898" w:rsidRPr="00127A24" w:rsidRDefault="00BD7898" w:rsidP="00127A24">
            <w:pPr>
              <w:pStyle w:val="PargrafodaLista"/>
              <w:spacing w:line="240" w:lineRule="auto"/>
              <w:ind w:left="0"/>
              <w:rPr>
                <w:sz w:val="22"/>
                <w:szCs w:val="22"/>
              </w:rPr>
            </w:pPr>
            <w:r w:rsidRPr="00127A24">
              <w:rPr>
                <w:sz w:val="22"/>
                <w:szCs w:val="22"/>
              </w:rPr>
              <w:t xml:space="preserve">Alimentos e bebidas comercializados em caixas térmicas, isopores e similares, carregados individualmente pela força humana, sem instalações ou localização fixa, não incluindo a manipulação de alimentos. O uso de área será </w:t>
            </w:r>
            <w:proofErr w:type="spellStart"/>
            <w:r w:rsidRPr="00127A24">
              <w:rPr>
                <w:sz w:val="22"/>
                <w:szCs w:val="22"/>
              </w:rPr>
              <w:t>rondante</w:t>
            </w:r>
            <w:proofErr w:type="spellEnd"/>
            <w:r w:rsidRPr="00127A24">
              <w:rPr>
                <w:sz w:val="22"/>
                <w:szCs w:val="22"/>
              </w:rPr>
              <w:t>, conforme área delimitada pela gestão da Unidade de Conservação.</w:t>
            </w:r>
          </w:p>
        </w:tc>
      </w:tr>
    </w:tbl>
    <w:p w14:paraId="0FA264D1" w14:textId="18EB6ECF" w:rsidR="00541D40" w:rsidRDefault="00541D40" w:rsidP="00127A24">
      <w:pPr>
        <w:pStyle w:val="PargrafodaLista"/>
      </w:pPr>
    </w:p>
    <w:p w14:paraId="1B06BB91" w14:textId="77777777" w:rsidR="00842DA0" w:rsidRDefault="00842DA0" w:rsidP="00127A24">
      <w:pPr>
        <w:pStyle w:val="PargrafodaLista"/>
      </w:pPr>
    </w:p>
    <w:p w14:paraId="29E1DD05" w14:textId="387AD89C" w:rsidR="00127A24" w:rsidRPr="008720BD" w:rsidRDefault="00EE7DF9" w:rsidP="008720BD">
      <w:pPr>
        <w:pStyle w:val="Ttulo1"/>
      </w:pPr>
      <w:r w:rsidRPr="008720BD">
        <w:t>CLÁUSULA SEGUNDA – DA AUTORIZAÇÃO DE USO</w:t>
      </w:r>
    </w:p>
    <w:p w14:paraId="5BD4BBBA" w14:textId="2E55E547" w:rsidR="008720BD" w:rsidRPr="00842DA0" w:rsidRDefault="00842DA0" w:rsidP="00842DA0">
      <w:pPr>
        <w:pStyle w:val="Ttulo2"/>
        <w:rPr>
          <w:highlight w:val="cyan"/>
        </w:rPr>
      </w:pPr>
      <w:r w:rsidRPr="00842DA0">
        <w:rPr>
          <w:highlight w:val="cyan"/>
        </w:rPr>
        <w:t xml:space="preserve">Esta Autorização de Uso, se enquadra na categoria XXXZX </w:t>
      </w:r>
    </w:p>
    <w:p w14:paraId="486B90E6" w14:textId="77777777" w:rsidR="00842DA0" w:rsidRPr="00842DA0" w:rsidRDefault="00842DA0" w:rsidP="00842DA0"/>
    <w:p w14:paraId="193D15B6" w14:textId="579C73C0" w:rsidR="007E5044" w:rsidRPr="00EE7DF9" w:rsidRDefault="00541D40" w:rsidP="00127A24">
      <w:pPr>
        <w:pStyle w:val="numerao11"/>
      </w:pPr>
      <w:r w:rsidRPr="00EE7DF9">
        <w:lastRenderedPageBreak/>
        <w:t xml:space="preserve">Esta Autorização de </w:t>
      </w:r>
      <w:r w:rsidRPr="00127A24">
        <w:t>Uso</w:t>
      </w:r>
      <w:r w:rsidRPr="00EE7DF9">
        <w:t xml:space="preserve"> é pessoal</w:t>
      </w:r>
      <w:r w:rsidR="007E5044" w:rsidRPr="00EE7DF9">
        <w:t>,</w:t>
      </w:r>
      <w:r w:rsidRPr="00EE7DF9">
        <w:t xml:space="preserve"> intransferível</w:t>
      </w:r>
      <w:r w:rsidR="007E5044" w:rsidRPr="00EE7DF9">
        <w:t xml:space="preserve"> e outorgada a título precário e revogável a qualquer tempo.</w:t>
      </w:r>
    </w:p>
    <w:p w14:paraId="79AA347A" w14:textId="77777777" w:rsidR="007E5044" w:rsidRDefault="007E5044" w:rsidP="008720BD">
      <w:pPr>
        <w:pStyle w:val="numerao11"/>
        <w:numPr>
          <w:ilvl w:val="0"/>
          <w:numId w:val="0"/>
        </w:numPr>
      </w:pPr>
    </w:p>
    <w:p w14:paraId="10CDFF75" w14:textId="7B02E644" w:rsidR="0055326B" w:rsidRPr="007E5044" w:rsidRDefault="00541D40" w:rsidP="003A4CC4">
      <w:pPr>
        <w:pStyle w:val="Ttulo2"/>
      </w:pPr>
      <w:r w:rsidRPr="007E5044">
        <w:t xml:space="preserve">No interesse da </w:t>
      </w:r>
      <w:r w:rsidR="007E5044" w:rsidRPr="003A4CC4">
        <w:rPr>
          <w:b/>
          <w:bCs/>
        </w:rPr>
        <w:t>FUNDAÇÃO</w:t>
      </w:r>
      <w:r w:rsidR="007E5044" w:rsidRPr="007E5044">
        <w:t xml:space="preserve"> </w:t>
      </w:r>
      <w:r w:rsidRPr="007E5044">
        <w:t xml:space="preserve">e por decisão justificada, este Termo de </w:t>
      </w:r>
      <w:r w:rsidRPr="00932B30">
        <w:t xml:space="preserve">Autorização de Uso poderá ser revogado a qualquer tempo, mediante notificação ao </w:t>
      </w:r>
      <w:r w:rsidRPr="00932B30">
        <w:rPr>
          <w:b/>
          <w:bCs/>
        </w:rPr>
        <w:t>AUTORIZATÁRIO</w:t>
      </w:r>
      <w:r w:rsidRPr="00932B30">
        <w:t xml:space="preserve"> com 30 (trinta) dias </w:t>
      </w:r>
      <w:r w:rsidR="00885F92" w:rsidRPr="00932B30">
        <w:t xml:space="preserve">corridos </w:t>
      </w:r>
      <w:r w:rsidRPr="00932B30">
        <w:t>de antecedência, não lhe sendo devido qualquer espécie de indenização</w:t>
      </w:r>
      <w:r w:rsidRPr="007E5044">
        <w:t xml:space="preserve"> </w:t>
      </w:r>
      <w:r w:rsidR="0055326B" w:rsidRPr="007E5044">
        <w:t>por</w:t>
      </w:r>
      <w:r w:rsidRPr="007E5044">
        <w:t xml:space="preserve"> investimentos </w:t>
      </w:r>
      <w:r w:rsidR="0055326B" w:rsidRPr="007E5044">
        <w:t>ou benfeitorias r</w:t>
      </w:r>
      <w:r w:rsidR="007E5044" w:rsidRPr="007E5044">
        <w:t>ealizadas, ainda que necessárias, as quais passarão a integrar o patrimônio da Fazenda Pública do Estado de São Paulo.</w:t>
      </w:r>
    </w:p>
    <w:p w14:paraId="49CDD504" w14:textId="77777777" w:rsidR="0055326B" w:rsidRDefault="0055326B" w:rsidP="00127A24">
      <w:pPr>
        <w:pStyle w:val="PargrafodaLista"/>
      </w:pPr>
    </w:p>
    <w:p w14:paraId="55400593" w14:textId="77777777" w:rsidR="0055326B" w:rsidRDefault="00541D40" w:rsidP="00C271B3">
      <w:pPr>
        <w:pStyle w:val="Ttulo3"/>
      </w:pPr>
      <w:r w:rsidRPr="0055326B">
        <w:t xml:space="preserve">Caso o </w:t>
      </w:r>
      <w:r w:rsidRPr="00127A24">
        <w:rPr>
          <w:b/>
          <w:bCs/>
        </w:rPr>
        <w:t>AUTORIZATÁRIO</w:t>
      </w:r>
      <w:r w:rsidRPr="0055326B">
        <w:t xml:space="preserve"> não tenha mais interesse na continuidade da prestação do serviço na Unidade de Conservação, deverá comunicar o fato à gestão da Unidade, por escrito, para o devido cancelamento do presente Termo de Autorização de Uso.</w:t>
      </w:r>
    </w:p>
    <w:p w14:paraId="1422B0BF" w14:textId="77777777" w:rsidR="0055326B" w:rsidRDefault="0055326B" w:rsidP="00127A24">
      <w:pPr>
        <w:pStyle w:val="PargrafodaLista"/>
      </w:pPr>
    </w:p>
    <w:p w14:paraId="410B7800" w14:textId="42AB0233" w:rsidR="000D20A0" w:rsidRDefault="0055326B" w:rsidP="003A4CC4">
      <w:pPr>
        <w:pStyle w:val="Ttulo2"/>
      </w:pPr>
      <w:r>
        <w:t xml:space="preserve">Esta Autorização de Uso não </w:t>
      </w:r>
      <w:r w:rsidR="00541D40" w:rsidRPr="0055326B">
        <w:t>garante exclusividade ao</w:t>
      </w:r>
      <w:r>
        <w:t xml:space="preserve"> </w:t>
      </w:r>
      <w:r w:rsidRPr="00127A24">
        <w:rPr>
          <w:b/>
          <w:bCs/>
        </w:rPr>
        <w:t>AUTORIZATÁRIO</w:t>
      </w:r>
      <w:r w:rsidR="00541D40" w:rsidRPr="0055326B">
        <w:t xml:space="preserve">. </w:t>
      </w:r>
      <w:r w:rsidR="003A4CC4">
        <w:t>As vagas para prestação de serviços estarão disponíveis no sistema de venda online da Fundação Florestal</w:t>
      </w:r>
      <w:r w:rsidR="00541D40" w:rsidRPr="0055326B">
        <w:t>.</w:t>
      </w:r>
    </w:p>
    <w:p w14:paraId="35802A6E" w14:textId="56E74CB2" w:rsidR="003A4CC4" w:rsidRDefault="003A4CC4" w:rsidP="003A4CC4">
      <w:pPr>
        <w:pStyle w:val="Numerao1"/>
        <w:numPr>
          <w:ilvl w:val="0"/>
          <w:numId w:val="0"/>
        </w:numPr>
        <w:ind w:left="360" w:hanging="360"/>
      </w:pPr>
    </w:p>
    <w:p w14:paraId="7C9D01E0" w14:textId="77777777" w:rsidR="003A4CC4" w:rsidRDefault="003A4CC4" w:rsidP="003A4CC4">
      <w:pPr>
        <w:pStyle w:val="Ttulo2"/>
      </w:pPr>
      <w:r>
        <w:t>As vagas deverão ser adquiridas no site www.ingressosonline.fflorestal.sp.gov.br mediante a apresentação do código de cadastro</w:t>
      </w:r>
    </w:p>
    <w:p w14:paraId="2E5DE7AF" w14:textId="77777777" w:rsidR="003A4CC4" w:rsidRDefault="003A4CC4" w:rsidP="003A4CC4"/>
    <w:p w14:paraId="638E0169" w14:textId="77777777" w:rsidR="003A4CC4" w:rsidRDefault="003A4CC4" w:rsidP="003A4CC4">
      <w:pPr>
        <w:pStyle w:val="Ttulo2"/>
      </w:pPr>
      <w:r>
        <w:t>As vagas para a realização das atividades, poderão ser adquiridas pelo período mínimo de 01 (um) dia, e no máximo de 90 (noventa) dias consecutivos.</w:t>
      </w:r>
    </w:p>
    <w:p w14:paraId="59D8F501" w14:textId="77777777" w:rsidR="003A4CC4" w:rsidRPr="00F96EDD" w:rsidRDefault="003A4CC4" w:rsidP="003A4CC4"/>
    <w:p w14:paraId="733C1BB9" w14:textId="77777777" w:rsidR="003A4CC4" w:rsidRPr="00F96EDD" w:rsidRDefault="003A4CC4" w:rsidP="003A4CC4">
      <w:pPr>
        <w:pStyle w:val="Ttulo2"/>
      </w:pPr>
      <w:r>
        <w:t>As vagas poderão ser adquiridas a partir do primeiro dia do mês com antecedência máxima de 90 dias, de acordo com a disponibilidade, por meio do sistema de venda online, no endereço eletrônico www.ingressosonline.fflorestal.sp.gov.br, mediante a apresentação do código de cadastro, ou conforme procedimento vigente</w:t>
      </w:r>
    </w:p>
    <w:p w14:paraId="00AD3EDE" w14:textId="77777777" w:rsidR="007E5044" w:rsidRDefault="007E5044" w:rsidP="003A4CC4">
      <w:pPr>
        <w:pStyle w:val="numerao11"/>
        <w:numPr>
          <w:ilvl w:val="0"/>
          <w:numId w:val="0"/>
        </w:numPr>
      </w:pPr>
    </w:p>
    <w:p w14:paraId="450DC900" w14:textId="5CE863FE" w:rsidR="007E5044" w:rsidRDefault="007E5044" w:rsidP="003A4CC4">
      <w:pPr>
        <w:pStyle w:val="Ttulo1"/>
      </w:pPr>
      <w:r w:rsidRPr="007E5044">
        <w:t xml:space="preserve">CLÁUSULA </w:t>
      </w:r>
      <w:r w:rsidR="00EE7DF9">
        <w:t>TERCEIRA – DO CADASTRO</w:t>
      </w:r>
    </w:p>
    <w:p w14:paraId="423F4D22" w14:textId="77777777" w:rsidR="00842DA0" w:rsidRDefault="00842DA0" w:rsidP="00842DA0"/>
    <w:p w14:paraId="3A583FEC" w14:textId="49F5E0B0" w:rsidR="000D20A0" w:rsidRPr="00127A24" w:rsidRDefault="000D20A0" w:rsidP="003A4CC4">
      <w:pPr>
        <w:pStyle w:val="Ttulo2"/>
        <w:rPr>
          <w:b/>
          <w:bCs/>
        </w:rPr>
      </w:pPr>
      <w:r w:rsidRPr="007E5044">
        <w:t xml:space="preserve">Como condição para </w:t>
      </w:r>
      <w:r w:rsidR="002268ED">
        <w:t>emissão</w:t>
      </w:r>
      <w:r w:rsidRPr="007E5044">
        <w:t xml:space="preserve"> desta Autorização</w:t>
      </w:r>
      <w:r w:rsidR="007E5044">
        <w:t xml:space="preserve"> de Uso</w:t>
      </w:r>
      <w:r w:rsidRPr="007E5044">
        <w:t>,</w:t>
      </w:r>
      <w:r w:rsidR="007E5044">
        <w:t xml:space="preserve"> o </w:t>
      </w:r>
      <w:r w:rsidR="007E5044" w:rsidRPr="00127A24">
        <w:rPr>
          <w:b/>
          <w:bCs/>
        </w:rPr>
        <w:t>AUTORIZATÁRIO</w:t>
      </w:r>
      <w:r w:rsidR="007E5044">
        <w:t xml:space="preserve"> deverá apresentar à</w:t>
      </w:r>
      <w:r w:rsidRPr="007E5044">
        <w:t xml:space="preserve"> </w:t>
      </w:r>
      <w:r w:rsidRPr="00127A24">
        <w:rPr>
          <w:b/>
          <w:bCs/>
        </w:rPr>
        <w:t>FUNDAÇÃO</w:t>
      </w:r>
      <w:r w:rsidR="007E5044">
        <w:t xml:space="preserve"> a documentação exigida em Edital de Chamamento Público</w:t>
      </w:r>
      <w:r w:rsidR="003C6F9D">
        <w:t xml:space="preserve"> para cadastramento de prestador de serviço.</w:t>
      </w:r>
    </w:p>
    <w:p w14:paraId="4B1694EE" w14:textId="77777777" w:rsidR="007E5044" w:rsidRPr="007E5044" w:rsidRDefault="007E5044" w:rsidP="003A4CC4">
      <w:pPr>
        <w:pStyle w:val="numerao11"/>
        <w:numPr>
          <w:ilvl w:val="0"/>
          <w:numId w:val="0"/>
        </w:numPr>
      </w:pPr>
    </w:p>
    <w:p w14:paraId="51C0AF65" w14:textId="49CE62FC" w:rsidR="007E5044" w:rsidRPr="003A4CC4" w:rsidRDefault="00EE7DF9" w:rsidP="00C271B3">
      <w:pPr>
        <w:pStyle w:val="Ttulo3"/>
        <w:rPr>
          <w:b/>
          <w:bCs/>
        </w:rPr>
      </w:pPr>
      <w:r>
        <w:t>Para manutenção do cadastro ativo, o</w:t>
      </w:r>
      <w:r w:rsidR="007E5044">
        <w:t xml:space="preserve"> </w:t>
      </w:r>
      <w:r w:rsidR="007E5044" w:rsidRPr="003A4CC4">
        <w:rPr>
          <w:b/>
          <w:bCs/>
        </w:rPr>
        <w:t>AUTORIZATÁRIO</w:t>
      </w:r>
      <w:r w:rsidR="007E5044">
        <w:t xml:space="preserve"> deverá manter a documentação sempre atualizada junto à </w:t>
      </w:r>
      <w:r w:rsidR="007E5044" w:rsidRPr="003A4CC4">
        <w:rPr>
          <w:b/>
          <w:bCs/>
        </w:rPr>
        <w:t>FUNDAÇÃO</w:t>
      </w:r>
      <w:r w:rsidR="007E5044">
        <w:t>.</w:t>
      </w:r>
    </w:p>
    <w:p w14:paraId="022437F0" w14:textId="2C559EC4" w:rsidR="00842DA0" w:rsidRDefault="00842DA0" w:rsidP="00127A24"/>
    <w:p w14:paraId="32254DD2" w14:textId="39130007" w:rsidR="00BD2CAF" w:rsidRPr="00E85F1A" w:rsidRDefault="00842DA0" w:rsidP="00842DA0">
      <w:pPr>
        <w:pStyle w:val="Ttulo2"/>
      </w:pPr>
      <w:r w:rsidRPr="00E85F1A">
        <w:t xml:space="preserve">Os </w:t>
      </w:r>
      <w:r w:rsidRPr="00E85F1A">
        <w:rPr>
          <w:b/>
          <w:bCs/>
        </w:rPr>
        <w:t>AUTORIZATÁRIOS</w:t>
      </w:r>
      <w:r w:rsidRPr="00E85F1A">
        <w:t xml:space="preserve"> receberão um Código de Cadastro. Para </w:t>
      </w:r>
      <w:r w:rsidR="00BD2CAF" w:rsidRPr="00E85F1A">
        <w:t>aquisição das vagas</w:t>
      </w:r>
      <w:r w:rsidRPr="00E85F1A">
        <w:t xml:space="preserve"> </w:t>
      </w:r>
      <w:r w:rsidR="00BD2CAF" w:rsidRPr="00E85F1A">
        <w:t>e prestação</w:t>
      </w:r>
      <w:r w:rsidRPr="00E85F1A">
        <w:t xml:space="preserve"> de serviços</w:t>
      </w:r>
      <w:r w:rsidR="00BD2CAF" w:rsidRPr="00E85F1A">
        <w:t xml:space="preserve"> autorizados</w:t>
      </w:r>
      <w:r w:rsidRPr="00E85F1A">
        <w:t>.</w:t>
      </w:r>
    </w:p>
    <w:p w14:paraId="7C22080D" w14:textId="59EEECCF" w:rsidR="00842DA0" w:rsidRDefault="00842DA0" w:rsidP="00396ED9"/>
    <w:p w14:paraId="11392FE4" w14:textId="3DFF96C5" w:rsidR="00334916" w:rsidRDefault="00334916" w:rsidP="00396ED9"/>
    <w:p w14:paraId="1147C7AE" w14:textId="09C415F6" w:rsidR="00334916" w:rsidRDefault="00334916" w:rsidP="00396ED9"/>
    <w:p w14:paraId="428B373D" w14:textId="77777777" w:rsidR="00334916" w:rsidRPr="00F96EDD" w:rsidRDefault="00334916" w:rsidP="00396ED9"/>
    <w:p w14:paraId="5E721650" w14:textId="60096EEC" w:rsidR="003C6F9D" w:rsidRDefault="000D20A0" w:rsidP="003A4CC4">
      <w:pPr>
        <w:pStyle w:val="Ttulo1"/>
      </w:pPr>
      <w:r w:rsidRPr="00EE7DF9">
        <w:lastRenderedPageBreak/>
        <w:t xml:space="preserve">CLÁUSULA </w:t>
      </w:r>
      <w:r w:rsidR="00EE7DF9">
        <w:t xml:space="preserve">QUARTA – </w:t>
      </w:r>
      <w:r w:rsidR="003C6F9D">
        <w:t>DO PRAZO</w:t>
      </w:r>
    </w:p>
    <w:p w14:paraId="64F14D0B" w14:textId="77777777" w:rsidR="003C6F9D" w:rsidRDefault="003C6F9D" w:rsidP="003A4CC4">
      <w:pPr>
        <w:pStyle w:val="Numerao1"/>
        <w:numPr>
          <w:ilvl w:val="0"/>
          <w:numId w:val="0"/>
        </w:numPr>
        <w:ind w:left="360"/>
      </w:pPr>
    </w:p>
    <w:p w14:paraId="6653B184" w14:textId="119542DA" w:rsidR="003C6F9D" w:rsidRDefault="003C6F9D" w:rsidP="003A4CC4">
      <w:pPr>
        <w:pStyle w:val="Ttulo2"/>
      </w:pPr>
      <w:r w:rsidRPr="00E85F1A">
        <w:t xml:space="preserve">Esta Autorização de Uso possui </w:t>
      </w:r>
      <w:r w:rsidR="00C271B3" w:rsidRPr="00E85F1A">
        <w:t xml:space="preserve">numeração específica, e tem o </w:t>
      </w:r>
      <w:r w:rsidRPr="00E85F1A">
        <w:t xml:space="preserve">prazo </w:t>
      </w:r>
      <w:r w:rsidR="003A4CC4" w:rsidRPr="00E85F1A">
        <w:t xml:space="preserve">de </w:t>
      </w:r>
      <w:r w:rsidR="003A4CC4" w:rsidRPr="00E85F1A">
        <w:rPr>
          <w:b/>
          <w:bCs/>
        </w:rPr>
        <w:t>24 (vinte e quatro)</w:t>
      </w:r>
      <w:r w:rsidRPr="00E85F1A">
        <w:t>,</w:t>
      </w:r>
      <w:r>
        <w:t xml:space="preserve"> contados a partir de sua publicação no Diário Oficial do Estado.</w:t>
      </w:r>
    </w:p>
    <w:p w14:paraId="6CEA947D" w14:textId="77777777" w:rsidR="003A4CC4" w:rsidRPr="003A4CC4" w:rsidRDefault="003A4CC4" w:rsidP="00C271B3">
      <w:pPr>
        <w:spacing w:line="20" w:lineRule="atLeast"/>
      </w:pPr>
    </w:p>
    <w:p w14:paraId="42377C15" w14:textId="363A32CD" w:rsidR="003A4CC4" w:rsidRPr="003A4CC4" w:rsidRDefault="003A4CC4" w:rsidP="00C271B3">
      <w:pPr>
        <w:pStyle w:val="Ttulo3"/>
      </w:pPr>
      <w:r w:rsidRPr="003A4CC4">
        <w:t xml:space="preserve">O TAU </w:t>
      </w:r>
      <w:r w:rsidR="00C271B3">
        <w:t xml:space="preserve">é </w:t>
      </w:r>
      <w:r w:rsidRPr="003A4CC4">
        <w:t>específico para a atividade cadastrada e unidade de conservação indicada, não podendo o Autorizatário executar outra atividade ou outra localidade que não seja a autorizada.</w:t>
      </w:r>
    </w:p>
    <w:p w14:paraId="1627FFBB" w14:textId="4006C98A" w:rsidR="003A4CC4" w:rsidRDefault="003A4CC4" w:rsidP="003A4CC4">
      <w:pPr>
        <w:pStyle w:val="PargrafodaLista"/>
      </w:pPr>
    </w:p>
    <w:p w14:paraId="6694631F" w14:textId="77777777" w:rsidR="00842DA0" w:rsidRDefault="00842DA0" w:rsidP="00842DA0">
      <w:pPr>
        <w:pStyle w:val="Ttulo2"/>
      </w:pPr>
      <w:r w:rsidRPr="00155BAE">
        <w:t>O Termo de Autorização de Uso é um documento pessoal e intransferível.</w:t>
      </w:r>
    </w:p>
    <w:p w14:paraId="5F6E8328" w14:textId="77777777" w:rsidR="00C271B3" w:rsidRPr="0011447C" w:rsidRDefault="00C271B3" w:rsidP="003A4CC4">
      <w:pPr>
        <w:pStyle w:val="PargrafodaLista"/>
      </w:pPr>
    </w:p>
    <w:p w14:paraId="2F3DDD12" w14:textId="792D932C" w:rsidR="00842DA0" w:rsidRDefault="00842DA0" w:rsidP="00842DA0">
      <w:pPr>
        <w:pStyle w:val="Ttulo1"/>
      </w:pPr>
      <w:r>
        <w:t xml:space="preserve">CLAUSULA QUINTA - </w:t>
      </w:r>
      <w:r w:rsidRPr="00155BAE">
        <w:t xml:space="preserve">PROCEDIMENTO PARA </w:t>
      </w:r>
      <w:r>
        <w:t>PRESTAÇÃO DE SERVIÇOS</w:t>
      </w:r>
    </w:p>
    <w:p w14:paraId="7356D167" w14:textId="77777777" w:rsidR="00842DA0" w:rsidRDefault="00842DA0" w:rsidP="00842DA0"/>
    <w:p w14:paraId="64AC62C3" w14:textId="77777777" w:rsidR="00842DA0" w:rsidRDefault="00842DA0" w:rsidP="00842DA0">
      <w:pPr>
        <w:pStyle w:val="Ttulo2"/>
      </w:pPr>
      <w:r w:rsidRPr="009B0613">
        <w:t>Durante a vigência do Termo de Autorização de Uso, o Autorizatário poderá prestar o serviço</w:t>
      </w:r>
      <w:r>
        <w:t xml:space="preserve"> a qual está habilitado, </w:t>
      </w:r>
      <w:r w:rsidRPr="007757D4">
        <w:t xml:space="preserve">mediante o agendamento de vaga, pagamento de outorga </w:t>
      </w:r>
      <w:r w:rsidRPr="00E00A5E">
        <w:t>diária ou mensal</w:t>
      </w:r>
      <w:r w:rsidRPr="007757D4">
        <w:t xml:space="preserve"> e emissão de </w:t>
      </w:r>
      <w:r w:rsidRPr="00E00A5E">
        <w:rPr>
          <w:b/>
          <w:bCs/>
        </w:rPr>
        <w:t>Ticket</w:t>
      </w:r>
      <w:r w:rsidRPr="007757D4">
        <w:t>, conforme procedimento</w:t>
      </w:r>
      <w:r>
        <w:t xml:space="preserve">: </w:t>
      </w:r>
    </w:p>
    <w:p w14:paraId="4455C6E7" w14:textId="77777777" w:rsidR="00842DA0" w:rsidRDefault="00842DA0" w:rsidP="00842DA0"/>
    <w:p w14:paraId="29BC739F" w14:textId="77777777" w:rsidR="00842DA0" w:rsidRDefault="00842DA0" w:rsidP="00842DA0">
      <w:pPr>
        <w:pStyle w:val="Ttulo3"/>
      </w:pPr>
      <w:r w:rsidRPr="00F96EDD">
        <w:t>Acesse o site de venda online de ingressos da Fundação Florestal:</w:t>
      </w:r>
      <w:r>
        <w:t xml:space="preserve"> </w:t>
      </w:r>
      <w:hyperlink r:id="rId11" w:history="1">
        <w:r w:rsidRPr="00231DD7">
          <w:rPr>
            <w:rStyle w:val="Hyperlink"/>
          </w:rPr>
          <w:t>www.ingressosonline.fflorestal.sp.gov.br</w:t>
        </w:r>
      </w:hyperlink>
      <w:r w:rsidRPr="00F96EDD">
        <w:t>;</w:t>
      </w:r>
    </w:p>
    <w:p w14:paraId="188131F8" w14:textId="20E96428" w:rsidR="00842DA0" w:rsidRDefault="00842DA0" w:rsidP="00842DA0">
      <w:pPr>
        <w:pStyle w:val="Ttulo3"/>
        <w:rPr>
          <w:rFonts w:eastAsiaTheme="minorEastAsia"/>
        </w:rPr>
      </w:pPr>
      <w:r w:rsidRPr="00F96EDD">
        <w:rPr>
          <w:rFonts w:eastAsiaTheme="minorEastAsia"/>
        </w:rPr>
        <w:t>Selecione a Unidade de Conservação</w:t>
      </w:r>
      <w:r>
        <w:t xml:space="preserve"> qual está cadastrado e tem o </w:t>
      </w:r>
      <w:r w:rsidRPr="00F96EDD">
        <w:rPr>
          <w:rFonts w:eastAsiaTheme="minorEastAsia"/>
        </w:rPr>
        <w:t>interesse</w:t>
      </w:r>
      <w:r>
        <w:t xml:space="preserve"> de prestar o serviço</w:t>
      </w:r>
      <w:r w:rsidRPr="00F96EDD">
        <w:rPr>
          <w:rFonts w:eastAsiaTheme="minorEastAsia"/>
        </w:rPr>
        <w:t>;</w:t>
      </w:r>
    </w:p>
    <w:p w14:paraId="34B41F55" w14:textId="0891CDE7" w:rsidR="00EB2396" w:rsidRPr="00EB2396" w:rsidRDefault="00EB2396" w:rsidP="00EB2396">
      <w:pPr>
        <w:pStyle w:val="Ttulo3"/>
      </w:pPr>
      <w:r w:rsidRPr="00EB2396">
        <w:t>Inserir dados e código de cadastro;</w:t>
      </w:r>
    </w:p>
    <w:p w14:paraId="2F66BDE7" w14:textId="77777777" w:rsidR="00842DA0" w:rsidRDefault="00842DA0" w:rsidP="00842DA0">
      <w:pPr>
        <w:pStyle w:val="Ttulo3"/>
      </w:pPr>
      <w:r w:rsidRPr="00F96EDD">
        <w:t>Selecione a vaga (local específico dentro da Unidade);</w:t>
      </w:r>
      <w:r>
        <w:t xml:space="preserve"> </w:t>
      </w:r>
    </w:p>
    <w:p w14:paraId="13901359" w14:textId="77777777" w:rsidR="00842DA0" w:rsidRDefault="00842DA0" w:rsidP="00842DA0">
      <w:pPr>
        <w:pStyle w:val="Ttulo3"/>
      </w:pPr>
      <w:r w:rsidRPr="00F96EDD">
        <w:t>Selecione a data, conforme disponibilidade;</w:t>
      </w:r>
    </w:p>
    <w:p w14:paraId="1942FB4D" w14:textId="77777777" w:rsidR="00842DA0" w:rsidRDefault="00842DA0" w:rsidP="00842DA0">
      <w:pPr>
        <w:pStyle w:val="Ttulo3"/>
      </w:pPr>
      <w:r w:rsidRPr="00F96EDD">
        <w:rPr>
          <w:rFonts w:eastAsiaTheme="minorEastAsia"/>
        </w:rPr>
        <w:t>Faça o pagamento da outorga pelo site;</w:t>
      </w:r>
    </w:p>
    <w:p w14:paraId="39AF74C4" w14:textId="77777777" w:rsidR="00842DA0" w:rsidRPr="00F96EDD" w:rsidRDefault="00842DA0" w:rsidP="00842DA0">
      <w:pPr>
        <w:pStyle w:val="Ttulo3"/>
      </w:pPr>
      <w:r w:rsidRPr="00F96EDD">
        <w:t>Você receberá um comprovante de reserva da vaga, que deverá ser apresentado à equipe de gestão da Unidade no dia agendado.</w:t>
      </w:r>
    </w:p>
    <w:p w14:paraId="1B1F5B19" w14:textId="77777777" w:rsidR="00842DA0" w:rsidRDefault="00842DA0" w:rsidP="00842DA0"/>
    <w:p w14:paraId="1CF68408" w14:textId="77777777" w:rsidR="00842DA0" w:rsidRDefault="00842DA0" w:rsidP="00842DA0">
      <w:pPr>
        <w:pStyle w:val="Ttulo2"/>
      </w:pPr>
      <w:r>
        <w:t>As vagas deverão ser adquiridas no site www.ingressosonline.fflorestal.sp.gov.br mediante a apresentação do código de cadastro</w:t>
      </w:r>
    </w:p>
    <w:p w14:paraId="3833F85B" w14:textId="77777777" w:rsidR="00842DA0" w:rsidRDefault="00842DA0" w:rsidP="00842DA0"/>
    <w:p w14:paraId="3CCB7F8B" w14:textId="57A2EA4C" w:rsidR="00842DA0" w:rsidRDefault="00842DA0" w:rsidP="00842DA0">
      <w:pPr>
        <w:pStyle w:val="Ttulo2"/>
      </w:pPr>
      <w:r>
        <w:t>As vagas para a realização das atividades, poderão ser adquiridas pelo período mínimo de 01 (um) dia, e no máximo de 90 (noventa) dias consecutivos.</w:t>
      </w:r>
    </w:p>
    <w:p w14:paraId="200348F7" w14:textId="77777777" w:rsidR="00396ED9" w:rsidRPr="00396ED9" w:rsidRDefault="00396ED9" w:rsidP="00396ED9"/>
    <w:p w14:paraId="65E8D215" w14:textId="5851DD48" w:rsidR="008002E6" w:rsidRDefault="008002E6" w:rsidP="008002E6">
      <w:pPr>
        <w:pStyle w:val="Ttulo2"/>
      </w:pPr>
      <w:r w:rsidRPr="00D446CE">
        <w:t>O Autorizatário que adquirir o período mensal fica obrigado a prestar o serviço, minimamente, todos os finais de semana, feriados e pelo menos 1 dia útil por semana na unidade de aquisição</w:t>
      </w:r>
      <w:r w:rsidRPr="00DA4A77">
        <w:t>.</w:t>
      </w:r>
    </w:p>
    <w:p w14:paraId="13CB078B" w14:textId="77777777" w:rsidR="008002E6" w:rsidRDefault="008002E6" w:rsidP="008002E6"/>
    <w:p w14:paraId="6EED2088" w14:textId="77777777" w:rsidR="008002E6" w:rsidRPr="008B3534" w:rsidRDefault="008002E6" w:rsidP="008002E6">
      <w:pPr>
        <w:pStyle w:val="Ttulo3"/>
      </w:pPr>
      <w:r>
        <w:t>O não comparecimento injustificado por 03 (três) ocasiões ou mais poderá acarretar na suspensão e cancelamento do Termo de Autorização vigente.</w:t>
      </w:r>
    </w:p>
    <w:p w14:paraId="3FACE45A" w14:textId="77777777" w:rsidR="00396ED9" w:rsidRPr="00F96EDD" w:rsidRDefault="00396ED9" w:rsidP="00842DA0"/>
    <w:p w14:paraId="2FD0609F" w14:textId="77777777" w:rsidR="00842DA0" w:rsidRPr="00F96EDD" w:rsidRDefault="00842DA0" w:rsidP="00842DA0">
      <w:pPr>
        <w:pStyle w:val="Ttulo2"/>
      </w:pPr>
      <w:r>
        <w:t xml:space="preserve">As vagas poderão ser adquiridas a partir do primeiro dia do mês com antecedência máxima de 90 dias, de acordo com a disponibilidade, por meio do sistema de venda online, no endereço </w:t>
      </w:r>
      <w:r>
        <w:lastRenderedPageBreak/>
        <w:t>eletrônico www.ingressosonline.fflorestal.sp.gov.br, mediante a apresentação do código de cadastro, ou conforme procedimento vigente</w:t>
      </w:r>
    </w:p>
    <w:p w14:paraId="2CB073D1" w14:textId="78027B29" w:rsidR="003C6F9D" w:rsidRDefault="003C6F9D" w:rsidP="00127A24">
      <w:pPr>
        <w:pStyle w:val="PargrafodaLista"/>
      </w:pPr>
    </w:p>
    <w:p w14:paraId="2BD66263" w14:textId="626FBFEB" w:rsidR="00842DA0" w:rsidRPr="00073723" w:rsidRDefault="00842DA0" w:rsidP="00842DA0">
      <w:pPr>
        <w:pStyle w:val="Ttulo1"/>
      </w:pPr>
      <w:r>
        <w:t xml:space="preserve">CLÁUSULA SEXTA – DA </w:t>
      </w:r>
      <w:r w:rsidRPr="00073723">
        <w:t>OUTORGA</w:t>
      </w:r>
    </w:p>
    <w:p w14:paraId="5A89338D" w14:textId="77777777" w:rsidR="00842DA0" w:rsidRDefault="00842DA0" w:rsidP="00842DA0">
      <w:pPr>
        <w:pStyle w:val="PargrafodaLista"/>
      </w:pPr>
    </w:p>
    <w:p w14:paraId="5C8B7BEB" w14:textId="77777777" w:rsidR="00842DA0" w:rsidRDefault="00842DA0" w:rsidP="00842DA0">
      <w:pPr>
        <w:pStyle w:val="Ttulo2"/>
      </w:pPr>
      <w:r>
        <w:t xml:space="preserve">Para prestação do serviço o Autorizatário deverá, além do prévio agendamento de vaga, efetuar o pagamento de valor de outorga conforme Portaria Normativa FF/DE nº 372/2023 que dispõe </w:t>
      </w:r>
      <w:r w:rsidRPr="00FC0584">
        <w:t>sobre Autorizações de Uso de Área para prestação de serviços de apoio ao Uso Público, em Unidades de Conservação administradas pela Fundação Florestal</w:t>
      </w:r>
      <w:r>
        <w:t xml:space="preserve">. </w:t>
      </w:r>
    </w:p>
    <w:p w14:paraId="6E1DBC16" w14:textId="77777777" w:rsidR="00842DA0" w:rsidRPr="00FC0584" w:rsidRDefault="00842DA0" w:rsidP="00842DA0"/>
    <w:p w14:paraId="05C59068" w14:textId="77777777" w:rsidR="00842DA0" w:rsidRDefault="00842DA0" w:rsidP="00842DA0">
      <w:pPr>
        <w:pStyle w:val="Ttulo2"/>
      </w:pPr>
      <w:r>
        <w:t>S</w:t>
      </w:r>
      <w:r w:rsidRPr="00984130">
        <w:t>er</w:t>
      </w:r>
      <w:r>
        <w:t xml:space="preserve">á </w:t>
      </w:r>
      <w:r w:rsidRPr="00984130">
        <w:t xml:space="preserve">aplicado desconto </w:t>
      </w:r>
      <w:r w:rsidRPr="00FC0CEB">
        <w:t>de 20% no valor</w:t>
      </w:r>
      <w:r w:rsidRPr="00984130">
        <w:t xml:space="preserve"> para </w:t>
      </w:r>
      <w:r w:rsidRPr="00FC0CEB">
        <w:t xml:space="preserve">Autorizatários com domicílio ou sede localizados </w:t>
      </w:r>
      <w:r>
        <w:t xml:space="preserve">nos municípios que integram a </w:t>
      </w:r>
      <w:r w:rsidRPr="00FC0CEB">
        <w:t>Unidade de Conservação.</w:t>
      </w:r>
    </w:p>
    <w:p w14:paraId="0741955D" w14:textId="77777777" w:rsidR="00842DA0" w:rsidRDefault="00842DA0" w:rsidP="00842DA0">
      <w:pPr>
        <w:pStyle w:val="PargrafodaLista"/>
      </w:pPr>
    </w:p>
    <w:p w14:paraId="7A0BD15F" w14:textId="637D460F" w:rsidR="00842DA0" w:rsidRDefault="00842DA0" w:rsidP="00842DA0">
      <w:pPr>
        <w:pStyle w:val="Ttulo3"/>
      </w:pPr>
      <w:r>
        <w:t xml:space="preserve">Por </w:t>
      </w:r>
      <w:r w:rsidRPr="00F11DDE">
        <w:t>força da Portaria Normativa FF/DE nº 372/2023 e para fins de fomento à atividade de ecoturismo, será aplicado desconto de percentual referente à quantidade de visitantes que a Unidade de Conservação recebeu no balanço do ano anterior.</w:t>
      </w:r>
    </w:p>
    <w:p w14:paraId="57F5A542" w14:textId="05D1BFD4" w:rsidR="00842DA0" w:rsidRDefault="00842DA0" w:rsidP="00842DA0"/>
    <w:p w14:paraId="00E60128" w14:textId="18F03F1A" w:rsidR="00842DA0" w:rsidRPr="00E67366" w:rsidRDefault="00842DA0" w:rsidP="00842DA0">
      <w:pPr>
        <w:pStyle w:val="Ttulo1"/>
      </w:pPr>
      <w:r>
        <w:t xml:space="preserve">CLÁUSULA SÉTIMA - </w:t>
      </w:r>
      <w:r w:rsidRPr="00073723">
        <w:t>DA ÁREA AUTORIZADA</w:t>
      </w:r>
      <w:r>
        <w:t xml:space="preserve"> PARA PRESTAÇÃO DO SERVIÇO</w:t>
      </w:r>
    </w:p>
    <w:p w14:paraId="12C70BB7" w14:textId="77777777" w:rsidR="00842DA0" w:rsidRDefault="00842DA0" w:rsidP="00842DA0">
      <w:pPr>
        <w:pStyle w:val="PargrafodaLista"/>
      </w:pPr>
    </w:p>
    <w:p w14:paraId="79191716" w14:textId="0454837F" w:rsidR="00842DA0" w:rsidRDefault="00842DA0" w:rsidP="00334916">
      <w:pPr>
        <w:pStyle w:val="Ttulo2"/>
      </w:pPr>
      <w:r>
        <w:t xml:space="preserve">Os Autorizatários deverão </w:t>
      </w:r>
      <w:r w:rsidRPr="00BD178E">
        <w:t>respeitar</w:t>
      </w:r>
      <w:r>
        <w:t xml:space="preserve"> as vagas e</w:t>
      </w:r>
      <w:r w:rsidRPr="00BD178E">
        <w:t xml:space="preserve"> </w:t>
      </w:r>
      <w:r>
        <w:t>áreas adicionais</w:t>
      </w:r>
      <w:r w:rsidRPr="00BD178E">
        <w:t xml:space="preserve"> especificamente autorizad</w:t>
      </w:r>
      <w:r>
        <w:t xml:space="preserve">as, conforme </w:t>
      </w:r>
      <w:r w:rsidR="00334916" w:rsidRPr="00334916">
        <w:rPr>
          <w:b/>
          <w:bCs/>
        </w:rPr>
        <w:t>ANEXO I – RELAÇÃO DAS UCs  CONTEMPLADAS E RESPECTIVAS VAGAS</w:t>
      </w:r>
      <w:r>
        <w:t>.</w:t>
      </w:r>
    </w:p>
    <w:p w14:paraId="5297A7C1" w14:textId="77777777" w:rsidR="00842DA0" w:rsidRDefault="00842DA0" w:rsidP="00842DA0">
      <w:pPr>
        <w:pStyle w:val="PargrafodaLista"/>
      </w:pPr>
    </w:p>
    <w:p w14:paraId="1F0B89FB" w14:textId="77777777" w:rsidR="00842DA0" w:rsidRDefault="00842DA0" w:rsidP="00842DA0">
      <w:pPr>
        <w:pStyle w:val="Ttulo2"/>
      </w:pPr>
      <w:r>
        <w:t>O transporte de alimentos e estruturas</w:t>
      </w:r>
      <w:r w:rsidRPr="00AE6A72">
        <w:t xml:space="preserve"> </w:t>
      </w:r>
      <w:r>
        <w:t xml:space="preserve">deverá ocorrer sem causar prejuízos à </w:t>
      </w:r>
      <w:r w:rsidRPr="00AE6A72">
        <w:t>visitação</w:t>
      </w:r>
      <w:r>
        <w:t xml:space="preserve"> pública</w:t>
      </w:r>
      <w:r w:rsidRPr="00AE6A72">
        <w:t>, mediante acordo</w:t>
      </w:r>
      <w:r>
        <w:t xml:space="preserve"> prévio</w:t>
      </w:r>
      <w:r w:rsidRPr="00AE6A72">
        <w:t xml:space="preserve"> junto à equipe de gestão da Unidade de Conservação</w:t>
      </w:r>
      <w:r>
        <w:t>.</w:t>
      </w:r>
    </w:p>
    <w:p w14:paraId="18B9271F" w14:textId="77777777" w:rsidR="00842DA0" w:rsidRPr="00AE6A72" w:rsidRDefault="00842DA0" w:rsidP="00842DA0">
      <w:pPr>
        <w:pStyle w:val="PargrafodaLista"/>
      </w:pPr>
    </w:p>
    <w:p w14:paraId="121E87F0" w14:textId="77777777" w:rsidR="00842DA0" w:rsidRPr="003D4324" w:rsidRDefault="00842DA0" w:rsidP="00842DA0">
      <w:pPr>
        <w:pStyle w:val="Ttulo2"/>
      </w:pPr>
      <w:r w:rsidRPr="003D4324">
        <w:t xml:space="preserve">Os Ambulantes das Categorias </w:t>
      </w:r>
      <w:r>
        <w:t>“</w:t>
      </w:r>
      <w:r w:rsidRPr="003D4324">
        <w:t>D</w:t>
      </w:r>
      <w:r>
        <w:t>”</w:t>
      </w:r>
      <w:r w:rsidRPr="003D4324">
        <w:t xml:space="preserve"> e </w:t>
      </w:r>
      <w:r>
        <w:t>“</w:t>
      </w:r>
      <w:r w:rsidRPr="003D4324">
        <w:t>E</w:t>
      </w:r>
      <w:r>
        <w:t>”</w:t>
      </w:r>
      <w:r w:rsidRPr="003D4324">
        <w:t xml:space="preserve"> estarão autorizados a percorrer/rondar as áreas</w:t>
      </w:r>
      <w:r>
        <w:t xml:space="preserve"> de Uso Público, </w:t>
      </w:r>
      <w:r w:rsidRPr="00AE6A72">
        <w:t>mediante acordo</w:t>
      </w:r>
      <w:r>
        <w:t xml:space="preserve"> prévio</w:t>
      </w:r>
      <w:r w:rsidRPr="00AE6A72">
        <w:t xml:space="preserve"> junto à equipe de gestão da Unidade de Conservação</w:t>
      </w:r>
      <w:r>
        <w:t>.</w:t>
      </w:r>
    </w:p>
    <w:p w14:paraId="123BD839" w14:textId="77777777" w:rsidR="00842DA0" w:rsidRDefault="00842DA0" w:rsidP="00127A24">
      <w:pPr>
        <w:pStyle w:val="PargrafodaLista"/>
      </w:pPr>
    </w:p>
    <w:p w14:paraId="77C5ADCA" w14:textId="70F1C5FB" w:rsidR="00AF389D" w:rsidRPr="00243033" w:rsidRDefault="00AF389D" w:rsidP="00842DA0">
      <w:pPr>
        <w:pStyle w:val="Ttulo1"/>
      </w:pPr>
      <w:r w:rsidRPr="00243033">
        <w:t>CLÁUSULA OITAVA – DAS OBRIGAÇÕES</w:t>
      </w:r>
      <w:r w:rsidR="00243033">
        <w:t xml:space="preserve"> E VEDAÇÕES</w:t>
      </w:r>
    </w:p>
    <w:p w14:paraId="6B942D56" w14:textId="7A6D4051" w:rsidR="000D20A0" w:rsidRDefault="000D20A0" w:rsidP="00127A24"/>
    <w:p w14:paraId="39B09950" w14:textId="77777777" w:rsidR="00842DA0" w:rsidRDefault="00842DA0" w:rsidP="00842DA0">
      <w:pPr>
        <w:pStyle w:val="Ttulo2"/>
      </w:pPr>
      <w:r>
        <w:t>Cabe aos Autorizatários respeitar as seguintes obrigações:</w:t>
      </w:r>
    </w:p>
    <w:p w14:paraId="46F659EB" w14:textId="77777777" w:rsidR="00842DA0" w:rsidRDefault="00842DA0" w:rsidP="00842DA0">
      <w:pPr>
        <w:pStyle w:val="PargrafodaLista"/>
      </w:pPr>
    </w:p>
    <w:p w14:paraId="73E46DA0" w14:textId="0AE7AFEE" w:rsidR="00842DA0" w:rsidRDefault="00842DA0" w:rsidP="00842DA0">
      <w:pPr>
        <w:pStyle w:val="Ttulo3"/>
        <w:tabs>
          <w:tab w:val="left" w:pos="1701"/>
        </w:tabs>
      </w:pPr>
      <w:r>
        <w:t>Cumprir os regramentos da Unidade de Conservação, as Portarias Normativas da Fundação Florestal e a legislação ambiental aplicável, sob pena de aplicação das sanções penais, civis e administrativas cabíveis;</w:t>
      </w:r>
    </w:p>
    <w:p w14:paraId="75550324" w14:textId="5966796F" w:rsidR="005C09F2" w:rsidRDefault="005C09F2" w:rsidP="005C09F2"/>
    <w:p w14:paraId="7454716D" w14:textId="77777777" w:rsidR="005C09F2" w:rsidRDefault="005C09F2" w:rsidP="005C09F2">
      <w:pPr>
        <w:pStyle w:val="Ttulo3"/>
      </w:pPr>
      <w:r>
        <w:t xml:space="preserve">Para os serviços prestados no âmbito da Autorização de Uso, caberá à </w:t>
      </w:r>
      <w:r w:rsidRPr="1830BBCB">
        <w:rPr>
          <w:b/>
          <w:bCs/>
        </w:rPr>
        <w:t>AUTORIZADA</w:t>
      </w:r>
      <w:r>
        <w:t xml:space="preserve"> oferecer aos visitantes, no mínimo, as opções de pagamento em dinheiro, PIX, cartão de débito e crédito, salvo em unidades de conservação onde não há sinal de internet.  </w:t>
      </w:r>
    </w:p>
    <w:p w14:paraId="66906B31" w14:textId="77777777" w:rsidR="005C09F2" w:rsidRDefault="005C09F2" w:rsidP="005C09F2"/>
    <w:p w14:paraId="4D6D15BC" w14:textId="77777777" w:rsidR="005C09F2" w:rsidRDefault="005C09F2" w:rsidP="005C09F2">
      <w:pPr>
        <w:pStyle w:val="Ttulo4"/>
      </w:pPr>
      <w:r>
        <w:t xml:space="preserve">A AUTORIZADA, no ato da compra terá ciência se a Unidade de Conservação dispõe de sinal de telefonia móvel ou internet. </w:t>
      </w:r>
    </w:p>
    <w:p w14:paraId="6CE7AC74" w14:textId="6A44C1A9" w:rsidR="005C09F2" w:rsidRDefault="005C09F2" w:rsidP="005C09F2"/>
    <w:p w14:paraId="5842419E" w14:textId="5A3551BD" w:rsidR="00334916" w:rsidRDefault="00334916" w:rsidP="00334916">
      <w:pPr>
        <w:pStyle w:val="Ttulo3"/>
      </w:pPr>
      <w:r>
        <w:lastRenderedPageBreak/>
        <w:t>Sob pena de cancelamento do TAU,</w:t>
      </w:r>
      <w:r w:rsidRPr="00DA4A77">
        <w:t xml:space="preserve"> </w:t>
      </w:r>
      <w:r>
        <w:t xml:space="preserve">a </w:t>
      </w:r>
      <w:r w:rsidRPr="00D446CE">
        <w:rPr>
          <w:b/>
          <w:bCs/>
        </w:rPr>
        <w:t>AUTORIZADA</w:t>
      </w:r>
      <w:r w:rsidRPr="00D446CE">
        <w:t xml:space="preserve"> que adquirir o período mensal fica obrigado a prestar o serviço, minimamente, todos os finais de semana, feriados e pelo menos 1 dia útil por semana na unidade de aquisição</w:t>
      </w:r>
      <w:r>
        <w:t>.</w:t>
      </w:r>
    </w:p>
    <w:p w14:paraId="4A8DA2A4" w14:textId="36A54565" w:rsidR="00A75A21" w:rsidRDefault="00A75A21" w:rsidP="00A75A21"/>
    <w:p w14:paraId="7D640908" w14:textId="5DD9CE95" w:rsidR="00A75A21" w:rsidRPr="00A75A21" w:rsidRDefault="00A75A21" w:rsidP="00A75A21">
      <w:pPr>
        <w:pStyle w:val="Ttulo4"/>
      </w:pPr>
      <w:r>
        <w:t>O não comparecimento injustificado por 03 (três) ocasiões ou mais poderá acarretar na suspensão e cancelamento do Termo de Autorização vigente.</w:t>
      </w:r>
    </w:p>
    <w:p w14:paraId="6AC665F4" w14:textId="77777777" w:rsidR="00334916" w:rsidRPr="009C7A6D" w:rsidRDefault="00334916" w:rsidP="005C09F2"/>
    <w:p w14:paraId="0ECFD235" w14:textId="77777777" w:rsidR="005C09F2" w:rsidRDefault="005C09F2" w:rsidP="005C09F2">
      <w:pPr>
        <w:pStyle w:val="Ttulo3"/>
      </w:pPr>
      <w:r>
        <w:t xml:space="preserve">É de responsabilidade da </w:t>
      </w:r>
      <w:r w:rsidRPr="009C7A6D">
        <w:rPr>
          <w:b/>
          <w:bCs/>
        </w:rPr>
        <w:t>AUTORIZADA</w:t>
      </w:r>
      <w:r>
        <w:t xml:space="preserve">, a guarda e gestão monetária dos valores arrecadados na prestação de serviços.  </w:t>
      </w:r>
    </w:p>
    <w:p w14:paraId="1D4E8A7D" w14:textId="77777777" w:rsidR="00842DA0" w:rsidRPr="00953317" w:rsidRDefault="00842DA0" w:rsidP="00842DA0"/>
    <w:p w14:paraId="69239E85" w14:textId="04E8DB9D" w:rsidR="00842DA0" w:rsidRDefault="00842DA0" w:rsidP="00842DA0">
      <w:pPr>
        <w:pStyle w:val="Ttulo3"/>
        <w:tabs>
          <w:tab w:val="left" w:pos="1701"/>
        </w:tabs>
      </w:pPr>
      <w:r>
        <w:t>Tr</w:t>
      </w:r>
      <w:r w:rsidRPr="0046631C">
        <w:t>atar os visitantes</w:t>
      </w:r>
      <w:r>
        <w:t xml:space="preserve"> </w:t>
      </w:r>
      <w:r w:rsidRPr="0046631C">
        <w:t>com cortesia, moralidade, boa conduta, urbanidade, disponibilidade e atenção</w:t>
      </w:r>
      <w:r>
        <w:t>,</w:t>
      </w:r>
      <w:r w:rsidRPr="0046631C">
        <w:t xml:space="preserve"> aperfeiçoando </w:t>
      </w:r>
      <w:r>
        <w:t xml:space="preserve">continuamente </w:t>
      </w:r>
      <w:r w:rsidRPr="0046631C">
        <w:t>o processo de comunicação e contato com o público</w:t>
      </w:r>
      <w:r>
        <w:t>;</w:t>
      </w:r>
    </w:p>
    <w:p w14:paraId="16854E9A" w14:textId="77777777" w:rsidR="00842DA0" w:rsidRPr="0046631C" w:rsidRDefault="00842DA0" w:rsidP="00842DA0"/>
    <w:p w14:paraId="13252E35" w14:textId="77777777" w:rsidR="00842DA0" w:rsidRDefault="00842DA0" w:rsidP="00842DA0">
      <w:pPr>
        <w:pStyle w:val="Ttulo3"/>
        <w:tabs>
          <w:tab w:val="left" w:pos="1701"/>
        </w:tabs>
      </w:pPr>
      <w:r>
        <w:t>Manter os dados de cadastro atualizados junto à Fundação Florestal;</w:t>
      </w:r>
    </w:p>
    <w:p w14:paraId="146A6CF1" w14:textId="77777777" w:rsidR="00842DA0" w:rsidRPr="003855D2" w:rsidRDefault="00842DA0" w:rsidP="00842DA0"/>
    <w:p w14:paraId="51E20A2E" w14:textId="77777777" w:rsidR="00842DA0" w:rsidRDefault="00842DA0" w:rsidP="00842DA0">
      <w:pPr>
        <w:pStyle w:val="Ttulo3"/>
        <w:tabs>
          <w:tab w:val="left" w:pos="1701"/>
        </w:tabs>
      </w:pPr>
      <w:r>
        <w:t>Exercer exclusivamente o serviço previsto na Autorização de Uso;</w:t>
      </w:r>
    </w:p>
    <w:p w14:paraId="67AD5C21" w14:textId="77777777" w:rsidR="00842DA0" w:rsidRPr="003855D2" w:rsidRDefault="00842DA0" w:rsidP="00842DA0"/>
    <w:p w14:paraId="00B43A87" w14:textId="77777777" w:rsidR="00842DA0" w:rsidRDefault="00842DA0" w:rsidP="00842DA0">
      <w:pPr>
        <w:pStyle w:val="Ttulo3"/>
        <w:tabs>
          <w:tab w:val="left" w:pos="1701"/>
        </w:tabs>
      </w:pPr>
      <w:r>
        <w:t>Exercer a prestação do serviço somente em dias, horários e locais permitidos;</w:t>
      </w:r>
    </w:p>
    <w:p w14:paraId="1D360D09" w14:textId="77777777" w:rsidR="00842DA0" w:rsidRPr="002A42B2" w:rsidRDefault="00842DA0" w:rsidP="00842DA0"/>
    <w:p w14:paraId="3D9ECA64" w14:textId="77777777" w:rsidR="00842DA0" w:rsidRDefault="00842DA0" w:rsidP="00842DA0">
      <w:pPr>
        <w:pStyle w:val="Ttulo3"/>
        <w:tabs>
          <w:tab w:val="left" w:pos="1701"/>
        </w:tabs>
      </w:pPr>
      <w:r w:rsidRPr="002A42B2">
        <w:t>Zelar pela área objeto da Autorização de Uso e comunicar de imediato a equipe de gestão da Unidade de Conservação sobre a ocorrência de quaisquer acidentes, incidentes, danos ou infrações</w:t>
      </w:r>
      <w:r>
        <w:t xml:space="preserve"> eventualmente ocorridos na Unidade</w:t>
      </w:r>
      <w:r w:rsidRPr="002A42B2">
        <w:t>;</w:t>
      </w:r>
    </w:p>
    <w:p w14:paraId="0FC7458C" w14:textId="77777777" w:rsidR="00842DA0" w:rsidRPr="00885F92" w:rsidRDefault="00842DA0" w:rsidP="00842DA0"/>
    <w:p w14:paraId="6AC3B42B" w14:textId="77777777" w:rsidR="00842DA0" w:rsidRPr="002A42B2" w:rsidRDefault="00842DA0" w:rsidP="00842DA0">
      <w:pPr>
        <w:pStyle w:val="Ttulo3"/>
        <w:tabs>
          <w:tab w:val="left" w:pos="1701"/>
        </w:tabs>
      </w:pPr>
      <w:r w:rsidRPr="00885F92">
        <w:rPr>
          <w:lang w:eastAsia="pt-BR"/>
        </w:rPr>
        <w:t>Devolver o local autorizad</w:t>
      </w:r>
      <w:r>
        <w:rPr>
          <w:lang w:eastAsia="pt-BR"/>
        </w:rPr>
        <w:t xml:space="preserve">o </w:t>
      </w:r>
      <w:r w:rsidRPr="00A04C2A">
        <w:rPr>
          <w:lang w:eastAsia="pt-BR"/>
        </w:rPr>
        <w:t>nas mesmas condições recebidas, sob pena de aplicação de sanções e obrigações de reparação cabíveis</w:t>
      </w:r>
      <w:r>
        <w:rPr>
          <w:lang w:eastAsia="pt-BR"/>
        </w:rPr>
        <w:t>;</w:t>
      </w:r>
    </w:p>
    <w:p w14:paraId="70E3CB2E" w14:textId="77777777" w:rsidR="00842DA0" w:rsidRPr="000017DD" w:rsidRDefault="00842DA0" w:rsidP="00842DA0"/>
    <w:p w14:paraId="6DF6A3B0" w14:textId="77777777" w:rsidR="00842DA0" w:rsidRDefault="00842DA0" w:rsidP="00842DA0">
      <w:pPr>
        <w:pStyle w:val="Ttulo3"/>
        <w:tabs>
          <w:tab w:val="left" w:pos="1701"/>
        </w:tabs>
      </w:pPr>
      <w:r>
        <w:t>Ex</w:t>
      </w:r>
      <w:r w:rsidRPr="000017DD">
        <w:t xml:space="preserve">igir </w:t>
      </w:r>
      <w:r>
        <w:t>de seus empregados</w:t>
      </w:r>
      <w:r w:rsidRPr="000017DD">
        <w:t xml:space="preserve"> a observância d</w:t>
      </w:r>
      <w:r>
        <w:t xml:space="preserve">os regramentos </w:t>
      </w:r>
      <w:r w:rsidRPr="000017DD">
        <w:t xml:space="preserve">da </w:t>
      </w:r>
      <w:r>
        <w:t>U</w:t>
      </w:r>
      <w:r w:rsidRPr="000017DD">
        <w:t xml:space="preserve">nidade de </w:t>
      </w:r>
      <w:r>
        <w:t>C</w:t>
      </w:r>
      <w:r w:rsidRPr="000017DD">
        <w:t>onservação,</w:t>
      </w:r>
      <w:r>
        <w:t xml:space="preserve"> das Portarias Normativas da Fundação Florestal e da legislação ambiental aplicável, </w:t>
      </w:r>
      <w:r w:rsidRPr="000017DD">
        <w:t>bem</w:t>
      </w:r>
      <w:r>
        <w:t xml:space="preserve"> como</w:t>
      </w:r>
      <w:r w:rsidRPr="000017DD">
        <w:t xml:space="preserve"> dar ciência de que a Autorização</w:t>
      </w:r>
      <w:r>
        <w:t xml:space="preserve"> de Uso</w:t>
      </w:r>
      <w:r w:rsidRPr="000017DD">
        <w:t xml:space="preserve"> não representa qualquer tipo de vínculo empregatício com a</w:t>
      </w:r>
      <w:r>
        <w:t xml:space="preserve"> Fundação Florestal;</w:t>
      </w:r>
    </w:p>
    <w:p w14:paraId="29F27A12" w14:textId="77777777" w:rsidR="00842DA0" w:rsidRPr="000017DD" w:rsidRDefault="00842DA0" w:rsidP="00842DA0"/>
    <w:p w14:paraId="5641C401" w14:textId="77777777" w:rsidR="00842DA0" w:rsidRDefault="00842DA0" w:rsidP="00842DA0">
      <w:pPr>
        <w:pStyle w:val="Ttulo3"/>
        <w:tabs>
          <w:tab w:val="left" w:pos="1701"/>
        </w:tabs>
      </w:pPr>
      <w:r>
        <w:t>Res</w:t>
      </w:r>
      <w:r w:rsidRPr="000017DD">
        <w:t xml:space="preserve">ponder civil, penal e administrativamente pelos atos de seus empregados, bem </w:t>
      </w:r>
      <w:r>
        <w:t xml:space="preserve">como </w:t>
      </w:r>
      <w:r w:rsidRPr="000017DD">
        <w:t xml:space="preserve">por </w:t>
      </w:r>
      <w:r>
        <w:t xml:space="preserve">eventuais </w:t>
      </w:r>
      <w:r w:rsidRPr="000017DD">
        <w:t xml:space="preserve">danos ou prejuízos causados a terceiros e à </w:t>
      </w:r>
      <w:r>
        <w:t>Un</w:t>
      </w:r>
      <w:r w:rsidRPr="000017DD">
        <w:t xml:space="preserve">idade de </w:t>
      </w:r>
      <w:r>
        <w:t>Co</w:t>
      </w:r>
      <w:r w:rsidRPr="000017DD">
        <w:t>nservação;</w:t>
      </w:r>
    </w:p>
    <w:p w14:paraId="34092E6F" w14:textId="77777777" w:rsidR="00842DA0" w:rsidRPr="000017DD" w:rsidRDefault="00842DA0" w:rsidP="00842DA0">
      <w:pPr>
        <w:rPr>
          <w:w w:val="105"/>
        </w:rPr>
      </w:pPr>
    </w:p>
    <w:p w14:paraId="5F472A85" w14:textId="77777777" w:rsidR="00842DA0" w:rsidRDefault="00842DA0" w:rsidP="00842DA0">
      <w:pPr>
        <w:pStyle w:val="Ttulo3"/>
        <w:tabs>
          <w:tab w:val="left" w:pos="1701"/>
        </w:tabs>
      </w:pPr>
      <w:r>
        <w:t>Adot</w:t>
      </w:r>
      <w:r w:rsidRPr="000017DD">
        <w:t xml:space="preserve">ar medidas preventivas para evitar a presença e introdução de vetores e pragas na </w:t>
      </w:r>
      <w:r>
        <w:t>Un</w:t>
      </w:r>
      <w:r w:rsidRPr="000017DD">
        <w:t xml:space="preserve">idade de </w:t>
      </w:r>
      <w:r>
        <w:t>Co</w:t>
      </w:r>
      <w:r w:rsidRPr="000017DD">
        <w:t>nservação</w:t>
      </w:r>
      <w:r>
        <w:t>;</w:t>
      </w:r>
    </w:p>
    <w:p w14:paraId="4837141F" w14:textId="77777777" w:rsidR="00842DA0" w:rsidRPr="000017DD" w:rsidRDefault="00842DA0" w:rsidP="00842DA0"/>
    <w:p w14:paraId="040BC102" w14:textId="77777777" w:rsidR="00842DA0" w:rsidRPr="00AB1598" w:rsidRDefault="00842DA0" w:rsidP="00842DA0">
      <w:pPr>
        <w:pStyle w:val="Ttulo3"/>
        <w:tabs>
          <w:tab w:val="left" w:pos="1701"/>
        </w:tabs>
      </w:pPr>
      <w:r>
        <w:t>P</w:t>
      </w:r>
      <w:r w:rsidRPr="000017DD">
        <w:t>ermitir a vistoria da área</w:t>
      </w:r>
      <w:r>
        <w:t xml:space="preserve"> objeto </w:t>
      </w:r>
      <w:r w:rsidRPr="000017DD">
        <w:t>da Autorização</w:t>
      </w:r>
      <w:r>
        <w:t xml:space="preserve"> a qualquer tempo pela equipe de gestão da Unidade de Conservação;</w:t>
      </w:r>
    </w:p>
    <w:p w14:paraId="51F811BD" w14:textId="77777777" w:rsidR="00842DA0" w:rsidRPr="00953317" w:rsidRDefault="00842DA0" w:rsidP="00842DA0">
      <w:pPr>
        <w:rPr>
          <w:w w:val="105"/>
        </w:rPr>
      </w:pPr>
    </w:p>
    <w:p w14:paraId="34CD595A" w14:textId="77777777" w:rsidR="00842DA0" w:rsidRDefault="00842DA0" w:rsidP="00842DA0">
      <w:pPr>
        <w:pStyle w:val="Ttulo3"/>
        <w:tabs>
          <w:tab w:val="left" w:pos="1701"/>
        </w:tabs>
      </w:pPr>
      <w:r>
        <w:t>M</w:t>
      </w:r>
      <w:r w:rsidRPr="00953317">
        <w:t xml:space="preserve">anter </w:t>
      </w:r>
      <w:r>
        <w:t>seus</w:t>
      </w:r>
      <w:r w:rsidRPr="00953317">
        <w:t xml:space="preserve"> equipamentos em perfeito estado de conservação e funcionamento para </w:t>
      </w:r>
      <w:r>
        <w:t>prestação do serviço;</w:t>
      </w:r>
    </w:p>
    <w:p w14:paraId="44E9956E" w14:textId="77777777" w:rsidR="00842DA0" w:rsidRPr="00953317" w:rsidRDefault="00842DA0" w:rsidP="00842DA0"/>
    <w:p w14:paraId="50167E98" w14:textId="77777777" w:rsidR="00842DA0" w:rsidRDefault="00842DA0" w:rsidP="00842DA0">
      <w:pPr>
        <w:pStyle w:val="Ttulo3"/>
        <w:tabs>
          <w:tab w:val="left" w:pos="1701"/>
        </w:tabs>
      </w:pPr>
      <w:r>
        <w:t>Pr</w:t>
      </w:r>
      <w:r w:rsidRPr="00953317">
        <w:t xml:space="preserve">estar informações à </w:t>
      </w:r>
      <w:r>
        <w:t>Fundação Florestal</w:t>
      </w:r>
      <w:r w:rsidRPr="00953317">
        <w:t xml:space="preserve">, </w:t>
      </w:r>
      <w:r>
        <w:t xml:space="preserve">quando solicitado, sobre o </w:t>
      </w:r>
      <w:r w:rsidRPr="00953317">
        <w:t>quantitativo de pessoas atendidas e/ou quantidade de itens comercializados</w:t>
      </w:r>
      <w:r>
        <w:t>;</w:t>
      </w:r>
    </w:p>
    <w:p w14:paraId="0A035AB3" w14:textId="77777777" w:rsidR="00842DA0" w:rsidRPr="00953317" w:rsidRDefault="00842DA0" w:rsidP="00842DA0"/>
    <w:p w14:paraId="3DBB3176" w14:textId="77777777" w:rsidR="00842DA0" w:rsidRDefault="00842DA0" w:rsidP="00842DA0">
      <w:pPr>
        <w:pStyle w:val="Ttulo3"/>
        <w:tabs>
          <w:tab w:val="left" w:pos="1701"/>
        </w:tabs>
      </w:pPr>
      <w:r>
        <w:lastRenderedPageBreak/>
        <w:t>Man</w:t>
      </w:r>
      <w:r w:rsidRPr="00953317">
        <w:t xml:space="preserve">ter em local visível, durante o período </w:t>
      </w:r>
      <w:r>
        <w:t>de operação</w:t>
      </w:r>
      <w:r w:rsidRPr="00953317">
        <w:t>, os documentos</w:t>
      </w:r>
      <w:r>
        <w:t xml:space="preserve"> de </w:t>
      </w:r>
      <w:r w:rsidRPr="00953317">
        <w:t>identificaçã</w:t>
      </w:r>
      <w:r>
        <w:t>o do Autorizatário, principalmente o  Termo de Autorização de Uso e o Alvará/Licença de Vigilância Sanitária obtido junto à Secretaria Municipal de Saúde;</w:t>
      </w:r>
    </w:p>
    <w:p w14:paraId="51654AB1" w14:textId="77777777" w:rsidR="00842DA0" w:rsidRPr="00E467F5" w:rsidRDefault="00842DA0" w:rsidP="00842DA0"/>
    <w:p w14:paraId="35EF4570" w14:textId="77777777" w:rsidR="00842DA0" w:rsidRDefault="00842DA0" w:rsidP="00842DA0">
      <w:pPr>
        <w:pStyle w:val="Ttulo3"/>
        <w:tabs>
          <w:tab w:val="left" w:pos="1701"/>
        </w:tabs>
      </w:pPr>
      <w:r>
        <w:t>Insta</w:t>
      </w:r>
      <w:r w:rsidRPr="00E467F5">
        <w:t>lar e recolher toda a estrutura móvel e mobiliário</w:t>
      </w:r>
      <w:r>
        <w:t xml:space="preserve">, </w:t>
      </w:r>
      <w:r w:rsidRPr="00E467F5">
        <w:t>como cadeiras, mesas e tendas</w:t>
      </w:r>
      <w:r>
        <w:t>,</w:t>
      </w:r>
      <w:r w:rsidRPr="00E467F5">
        <w:t xml:space="preserve"> antes e após a finalização de sua operação</w:t>
      </w:r>
      <w:r>
        <w:t xml:space="preserve">; </w:t>
      </w:r>
      <w:r w:rsidRPr="004628CF">
        <w:rPr>
          <w:b/>
          <w:bCs/>
        </w:rPr>
        <w:t xml:space="preserve">(exceto para as Categorias D e </w:t>
      </w:r>
      <w:proofErr w:type="spellStart"/>
      <w:r w:rsidRPr="004628CF">
        <w:rPr>
          <w:b/>
          <w:bCs/>
        </w:rPr>
        <w:t>E</w:t>
      </w:r>
      <w:proofErr w:type="spellEnd"/>
      <w:r w:rsidRPr="004628CF">
        <w:rPr>
          <w:b/>
          <w:bCs/>
        </w:rPr>
        <w:t xml:space="preserve"> – Ambulantes)</w:t>
      </w:r>
    </w:p>
    <w:p w14:paraId="3747AB0F" w14:textId="77777777" w:rsidR="00842DA0" w:rsidRPr="00E467F5" w:rsidRDefault="00842DA0" w:rsidP="00842DA0">
      <w:pPr>
        <w:rPr>
          <w:w w:val="105"/>
        </w:rPr>
      </w:pPr>
    </w:p>
    <w:p w14:paraId="537A4254" w14:textId="77777777" w:rsidR="00842DA0" w:rsidRDefault="00842DA0" w:rsidP="00842DA0">
      <w:pPr>
        <w:pStyle w:val="Ttulo3"/>
        <w:tabs>
          <w:tab w:val="left" w:pos="1701"/>
        </w:tabs>
      </w:pPr>
      <w:r>
        <w:t xml:space="preserve">Garantir que </w:t>
      </w:r>
      <w:r w:rsidRPr="00E467F5">
        <w:t xml:space="preserve">os alimentos preparados fora da </w:t>
      </w:r>
      <w:r>
        <w:t>U</w:t>
      </w:r>
      <w:r w:rsidRPr="00E467F5">
        <w:t xml:space="preserve">nidade de </w:t>
      </w:r>
      <w:r>
        <w:t>Co</w:t>
      </w:r>
      <w:r w:rsidRPr="00E467F5">
        <w:t xml:space="preserve">nservação </w:t>
      </w:r>
      <w:r>
        <w:t>possuam</w:t>
      </w:r>
      <w:r w:rsidRPr="00E467F5">
        <w:t xml:space="preserve"> identificação</w:t>
      </w:r>
      <w:r>
        <w:t xml:space="preserve">, como </w:t>
      </w:r>
      <w:r w:rsidRPr="00E467F5">
        <w:t>denominação do produto, nome do produtor e endereço, data e hora de preparo, além da temperatura ideal de conservação e validade;</w:t>
      </w:r>
    </w:p>
    <w:p w14:paraId="144F6F3A" w14:textId="77777777" w:rsidR="00842DA0" w:rsidRPr="00F701FF" w:rsidRDefault="00842DA0" w:rsidP="00842DA0"/>
    <w:p w14:paraId="466ACE53" w14:textId="77777777" w:rsidR="00842DA0" w:rsidRDefault="00842DA0" w:rsidP="00842DA0">
      <w:pPr>
        <w:pStyle w:val="Ttulo3"/>
        <w:tabs>
          <w:tab w:val="left" w:pos="1701"/>
        </w:tabs>
      </w:pPr>
      <w:r>
        <w:t>Gara</w:t>
      </w:r>
      <w:r w:rsidRPr="00F701FF">
        <w:t xml:space="preserve">ntir as </w:t>
      </w:r>
      <w:r>
        <w:t xml:space="preserve">adequadas </w:t>
      </w:r>
      <w:r w:rsidRPr="00F701FF">
        <w:t xml:space="preserve">condições higiênico-sanitárias dos alimentos, observados os requisitos de Boas Práticas </w:t>
      </w:r>
      <w:r>
        <w:t>de Manipulação em Serviços de Alimentação, conforme as normas vigentes;</w:t>
      </w:r>
    </w:p>
    <w:p w14:paraId="0A7A2038" w14:textId="77777777" w:rsidR="00842DA0" w:rsidRPr="00441879" w:rsidRDefault="00842DA0" w:rsidP="00842DA0"/>
    <w:p w14:paraId="0A32C490" w14:textId="77777777" w:rsidR="00842DA0" w:rsidRDefault="00842DA0" w:rsidP="00842DA0">
      <w:pPr>
        <w:pStyle w:val="Ttulo3"/>
        <w:tabs>
          <w:tab w:val="left" w:pos="1701"/>
        </w:tabs>
      </w:pPr>
      <w:r>
        <w:t>M</w:t>
      </w:r>
      <w:r w:rsidRPr="00441879">
        <w:t>anter conservada e limpa a área de consumação, durante a operação e imediatamente após seu encerramento;</w:t>
      </w:r>
      <w:r>
        <w:t xml:space="preserve"> </w:t>
      </w:r>
      <w:r w:rsidRPr="004628CF">
        <w:rPr>
          <w:b/>
          <w:bCs/>
        </w:rPr>
        <w:t xml:space="preserve">(exceto para as Categorias D e </w:t>
      </w:r>
      <w:proofErr w:type="spellStart"/>
      <w:r w:rsidRPr="004628CF">
        <w:rPr>
          <w:b/>
          <w:bCs/>
        </w:rPr>
        <w:t>E</w:t>
      </w:r>
      <w:proofErr w:type="spellEnd"/>
      <w:r w:rsidRPr="004628CF">
        <w:rPr>
          <w:b/>
          <w:bCs/>
        </w:rPr>
        <w:t xml:space="preserve"> – Ambulantes)</w:t>
      </w:r>
    </w:p>
    <w:p w14:paraId="58AB6EF9" w14:textId="77777777" w:rsidR="00842DA0" w:rsidRPr="00441879" w:rsidRDefault="00842DA0" w:rsidP="00842DA0"/>
    <w:p w14:paraId="43CD3C2B" w14:textId="77777777" w:rsidR="00842DA0" w:rsidRPr="00B9226F" w:rsidRDefault="00842DA0" w:rsidP="00842DA0">
      <w:pPr>
        <w:pStyle w:val="Ttulo3"/>
        <w:tabs>
          <w:tab w:val="left" w:pos="1701"/>
        </w:tabs>
      </w:pPr>
      <w:r w:rsidRPr="00B9226F">
        <w:t xml:space="preserve">Dispor de sistema próprio de água, limpeza e outros decorrentes da instalação e do uso dos equipamentos, com autonomia para atender a necessidade de água durante toda a operação; </w:t>
      </w:r>
      <w:r w:rsidRPr="00B9226F">
        <w:rPr>
          <w:b/>
          <w:bCs/>
        </w:rPr>
        <w:t xml:space="preserve">(exceto para as Categorias D e </w:t>
      </w:r>
      <w:proofErr w:type="spellStart"/>
      <w:r w:rsidRPr="00B9226F">
        <w:rPr>
          <w:b/>
          <w:bCs/>
        </w:rPr>
        <w:t>E</w:t>
      </w:r>
      <w:proofErr w:type="spellEnd"/>
      <w:r w:rsidRPr="00B9226F">
        <w:rPr>
          <w:b/>
          <w:bCs/>
        </w:rPr>
        <w:t xml:space="preserve"> – Ambulantes)</w:t>
      </w:r>
    </w:p>
    <w:p w14:paraId="338A252C" w14:textId="77777777" w:rsidR="00842DA0" w:rsidRPr="002A42B2" w:rsidRDefault="00842DA0" w:rsidP="00842DA0">
      <w:pPr>
        <w:rPr>
          <w:lang w:eastAsia="pt-BR"/>
        </w:rPr>
      </w:pPr>
    </w:p>
    <w:p w14:paraId="55C0E3DF" w14:textId="77777777" w:rsidR="00842DA0" w:rsidRPr="002A42B2" w:rsidRDefault="00842DA0" w:rsidP="00842DA0">
      <w:pPr>
        <w:pStyle w:val="Ttulo3"/>
        <w:tabs>
          <w:tab w:val="left" w:pos="1701"/>
        </w:tabs>
      </w:pPr>
      <w:r>
        <w:rPr>
          <w:lang w:eastAsia="pt-BR"/>
        </w:rPr>
        <w:t>P</w:t>
      </w:r>
      <w:r w:rsidRPr="002A42B2">
        <w:t xml:space="preserve">ossuir depósito de captação dos resíduos líquidos gerados, incluindo de óleo de cozinha, para posterior descarte adequado, fora dos limites e proximidades da Unidade de Conservação; </w:t>
      </w:r>
      <w:r w:rsidRPr="004628CF">
        <w:rPr>
          <w:b/>
          <w:bCs/>
        </w:rPr>
        <w:t xml:space="preserve">(exceto para as Categorias D e </w:t>
      </w:r>
      <w:proofErr w:type="spellStart"/>
      <w:r w:rsidRPr="004628CF">
        <w:rPr>
          <w:b/>
          <w:bCs/>
        </w:rPr>
        <w:t>E</w:t>
      </w:r>
      <w:proofErr w:type="spellEnd"/>
      <w:r w:rsidRPr="004628CF">
        <w:rPr>
          <w:b/>
          <w:bCs/>
        </w:rPr>
        <w:t xml:space="preserve"> – Ambulantes)</w:t>
      </w:r>
    </w:p>
    <w:p w14:paraId="63F2C883" w14:textId="77777777" w:rsidR="00842DA0" w:rsidRPr="00441879" w:rsidRDefault="00842DA0" w:rsidP="00842DA0"/>
    <w:p w14:paraId="74033602" w14:textId="77777777" w:rsidR="00842DA0" w:rsidRDefault="00842DA0" w:rsidP="00842DA0">
      <w:pPr>
        <w:pStyle w:val="Ttulo3"/>
        <w:tabs>
          <w:tab w:val="left" w:pos="1701"/>
        </w:tabs>
      </w:pPr>
      <w:r>
        <w:t xml:space="preserve">Cumprir com as regras de gestão de resíduos sólidos, conforme </w:t>
      </w:r>
      <w:r w:rsidRPr="00A4554B">
        <w:rPr>
          <w:b/>
          <w:bCs/>
        </w:rPr>
        <w:t>ANEXO I</w:t>
      </w:r>
      <w:r>
        <w:t xml:space="preserve"> deste Edital, com destaque aos seguintes itens:</w:t>
      </w:r>
    </w:p>
    <w:p w14:paraId="3A3BE490" w14:textId="77777777" w:rsidR="00842DA0" w:rsidRPr="00441879" w:rsidRDefault="00842DA0" w:rsidP="00842DA0">
      <w:pPr>
        <w:pStyle w:val="PargrafodaLista"/>
      </w:pPr>
    </w:p>
    <w:p w14:paraId="26BC2947" w14:textId="77777777" w:rsidR="00842DA0" w:rsidRPr="00441879" w:rsidRDefault="00842DA0" w:rsidP="00842DA0">
      <w:pPr>
        <w:pStyle w:val="PargrafodaLista"/>
        <w:numPr>
          <w:ilvl w:val="1"/>
          <w:numId w:val="18"/>
        </w:numPr>
        <w:tabs>
          <w:tab w:val="left" w:pos="2792"/>
        </w:tabs>
        <w:suppressAutoHyphens w:val="0"/>
        <w:spacing w:line="259" w:lineRule="auto"/>
      </w:pPr>
      <w:r w:rsidRPr="00441879">
        <w:rPr>
          <w:lang w:eastAsia="pt-BR"/>
        </w:rPr>
        <w:t>É vedada a utilização de copos e canudos de plástico, podendo os sucos e outras bebidas serem comercializados aos visitantes em copos de vidro e/ou de papel, bem como em copos de plástico duro reutilizáveis;</w:t>
      </w:r>
    </w:p>
    <w:p w14:paraId="1B884EC7" w14:textId="77777777" w:rsidR="00842DA0" w:rsidRPr="00441879" w:rsidRDefault="00842DA0" w:rsidP="00842DA0">
      <w:pPr>
        <w:pStyle w:val="PargrafodaLista"/>
      </w:pPr>
    </w:p>
    <w:p w14:paraId="5742F4CB" w14:textId="77777777" w:rsidR="00842DA0" w:rsidRPr="00441879" w:rsidRDefault="00842DA0" w:rsidP="00842DA0">
      <w:pPr>
        <w:pStyle w:val="PargrafodaLista"/>
        <w:numPr>
          <w:ilvl w:val="1"/>
          <w:numId w:val="18"/>
        </w:numPr>
        <w:tabs>
          <w:tab w:val="left" w:pos="2792"/>
        </w:tabs>
        <w:suppressAutoHyphens w:val="0"/>
        <w:spacing w:line="259" w:lineRule="auto"/>
      </w:pPr>
      <w:r w:rsidRPr="00441879">
        <w:rPr>
          <w:lang w:eastAsia="pt-BR"/>
        </w:rPr>
        <w:t>A água e outras bebidas poderão ser comercializadas em garrafas PET, desde que a empresa fabricante seja comprovadamente comprometida com os padrões de reciclagem e de logística reversa aplicáveis;</w:t>
      </w:r>
    </w:p>
    <w:p w14:paraId="3EB5FB0B" w14:textId="77777777" w:rsidR="00842DA0" w:rsidRPr="00441879" w:rsidRDefault="00842DA0" w:rsidP="00842DA0">
      <w:pPr>
        <w:pStyle w:val="PargrafodaLista"/>
        <w:rPr>
          <w:lang w:eastAsia="pt-BR"/>
        </w:rPr>
      </w:pPr>
    </w:p>
    <w:p w14:paraId="666CB307" w14:textId="77777777" w:rsidR="00842DA0" w:rsidRPr="00441879" w:rsidRDefault="00842DA0" w:rsidP="00842DA0">
      <w:pPr>
        <w:pStyle w:val="PargrafodaLista"/>
        <w:numPr>
          <w:ilvl w:val="1"/>
          <w:numId w:val="18"/>
        </w:numPr>
        <w:tabs>
          <w:tab w:val="left" w:pos="2792"/>
        </w:tabs>
        <w:suppressAutoHyphens w:val="0"/>
        <w:spacing w:line="259" w:lineRule="auto"/>
      </w:pPr>
      <w:r w:rsidRPr="00441879">
        <w:rPr>
          <w:lang w:eastAsia="pt-BR"/>
        </w:rPr>
        <w:t>A disponibilização de sal, açúcar, azeite, vinagre, ketchup, mostarda, maionese ou outros molhos e temperos deve atender aos padrões de vigilância sanitária, não sendo permitida a disponibilização de sachês ou outras embalagens similares (uso único);</w:t>
      </w:r>
    </w:p>
    <w:p w14:paraId="731D122B" w14:textId="77777777" w:rsidR="00842DA0" w:rsidRPr="00441879" w:rsidRDefault="00842DA0" w:rsidP="00842DA0">
      <w:pPr>
        <w:pStyle w:val="PargrafodaLista"/>
        <w:rPr>
          <w:lang w:eastAsia="pt-BR"/>
        </w:rPr>
      </w:pPr>
    </w:p>
    <w:p w14:paraId="3D4EFAC6" w14:textId="77777777" w:rsidR="00842DA0" w:rsidRPr="002A42B2" w:rsidRDefault="00842DA0" w:rsidP="00842DA0">
      <w:pPr>
        <w:pStyle w:val="PargrafodaLista"/>
        <w:numPr>
          <w:ilvl w:val="1"/>
          <w:numId w:val="18"/>
        </w:numPr>
        <w:tabs>
          <w:tab w:val="left" w:pos="2792"/>
        </w:tabs>
        <w:suppressAutoHyphens w:val="0"/>
        <w:spacing w:line="259" w:lineRule="auto"/>
      </w:pPr>
      <w:r w:rsidRPr="00441879">
        <w:rPr>
          <w:lang w:eastAsia="pt-BR"/>
        </w:rPr>
        <w:t>É vedada a utilização de papel em bandejas e também de jogos americanos de papel;</w:t>
      </w:r>
    </w:p>
    <w:p w14:paraId="19F76136" w14:textId="77777777" w:rsidR="00842DA0" w:rsidRPr="002A42B2" w:rsidRDefault="00842DA0" w:rsidP="00842DA0">
      <w:pPr>
        <w:pStyle w:val="PargrafodaLista"/>
        <w:rPr>
          <w:lang w:eastAsia="pt-BR"/>
        </w:rPr>
      </w:pPr>
    </w:p>
    <w:p w14:paraId="425921F2" w14:textId="77777777" w:rsidR="00842DA0" w:rsidRPr="002A42B2" w:rsidRDefault="00842DA0" w:rsidP="00842DA0">
      <w:pPr>
        <w:pStyle w:val="PargrafodaLista"/>
        <w:numPr>
          <w:ilvl w:val="1"/>
          <w:numId w:val="18"/>
        </w:numPr>
        <w:tabs>
          <w:tab w:val="left" w:pos="2792"/>
        </w:tabs>
        <w:suppressAutoHyphens w:val="0"/>
        <w:spacing w:line="259" w:lineRule="auto"/>
      </w:pPr>
      <w:r w:rsidRPr="002A42B2">
        <w:rPr>
          <w:lang w:eastAsia="pt-BR"/>
        </w:rPr>
        <w:lastRenderedPageBreak/>
        <w:t>Devo adotar p</w:t>
      </w:r>
      <w:r w:rsidRPr="002A42B2">
        <w:t>ráticas rigorosas de acondicionamento dos alimentos e isolamento destes do contato e atração de animais;</w:t>
      </w:r>
    </w:p>
    <w:p w14:paraId="707805C5" w14:textId="77777777" w:rsidR="00842DA0" w:rsidRPr="004628CF" w:rsidRDefault="00842DA0" w:rsidP="00842DA0">
      <w:pPr>
        <w:pStyle w:val="PargrafodaLista"/>
        <w:rPr>
          <w:lang w:eastAsia="pt-BR"/>
        </w:rPr>
      </w:pPr>
    </w:p>
    <w:p w14:paraId="478253FF" w14:textId="2BA30547" w:rsidR="00842DA0" w:rsidRDefault="00842DA0" w:rsidP="00842DA0">
      <w:pPr>
        <w:pStyle w:val="PargrafodaLista"/>
        <w:numPr>
          <w:ilvl w:val="1"/>
          <w:numId w:val="18"/>
        </w:numPr>
        <w:tabs>
          <w:tab w:val="left" w:pos="2792"/>
        </w:tabs>
        <w:suppressAutoHyphens w:val="0"/>
        <w:spacing w:line="259" w:lineRule="auto"/>
      </w:pPr>
      <w:r w:rsidRPr="004628CF">
        <w:rPr>
          <w:lang w:eastAsia="pt-BR"/>
        </w:rPr>
        <w:t>Devo atender aos requisitos sanitários mínimos, observando os regulamentos e normativas que dispõem sobre as boas práticas dos serviços a serem prestados, inclusive no que tange às boas práticas ambientais.</w:t>
      </w:r>
    </w:p>
    <w:p w14:paraId="280E5201" w14:textId="77777777" w:rsidR="006474A9" w:rsidRPr="009B0613" w:rsidRDefault="006474A9" w:rsidP="006474A9">
      <w:pPr>
        <w:tabs>
          <w:tab w:val="left" w:pos="2792"/>
        </w:tabs>
        <w:suppressAutoHyphens w:val="0"/>
        <w:spacing w:line="259" w:lineRule="auto"/>
      </w:pPr>
    </w:p>
    <w:p w14:paraId="519C319B" w14:textId="379B6D32" w:rsidR="006474A9" w:rsidRPr="0059502C" w:rsidRDefault="0059502C" w:rsidP="006474A9">
      <w:pPr>
        <w:pStyle w:val="Ttulo2"/>
        <w:rPr>
          <w:b/>
          <w:bCs/>
        </w:rPr>
      </w:pPr>
      <w:r w:rsidRPr="0059502C">
        <w:rPr>
          <w:b/>
          <w:bCs/>
        </w:rPr>
        <w:t>AOS AUTORIZATÁRIOS É VEDADO:</w:t>
      </w:r>
    </w:p>
    <w:p w14:paraId="7027E125" w14:textId="77777777" w:rsidR="006474A9" w:rsidRPr="00CD7DDD" w:rsidRDefault="006474A9" w:rsidP="006474A9">
      <w:pPr>
        <w:pStyle w:val="PargrafodaLista"/>
      </w:pPr>
    </w:p>
    <w:p w14:paraId="44F5407A" w14:textId="77777777" w:rsidR="006474A9" w:rsidRDefault="006474A9" w:rsidP="006474A9">
      <w:pPr>
        <w:pStyle w:val="Ttulo3"/>
      </w:pPr>
      <w:r>
        <w:t>P</w:t>
      </w:r>
      <w:r w:rsidRPr="00CD7DDD">
        <w:t xml:space="preserve">restar serviços sem a </w:t>
      </w:r>
      <w:r>
        <w:t>Termo de Autorização de Uso emitido pela Fundação Florestal;</w:t>
      </w:r>
    </w:p>
    <w:p w14:paraId="0FB761DD" w14:textId="77777777" w:rsidR="006474A9" w:rsidRDefault="006474A9" w:rsidP="006474A9"/>
    <w:p w14:paraId="09321116" w14:textId="77777777" w:rsidR="006474A9" w:rsidRDefault="006474A9" w:rsidP="006474A9">
      <w:pPr>
        <w:pStyle w:val="Ttulo3"/>
      </w:pPr>
      <w:r>
        <w:t>P</w:t>
      </w:r>
      <w:r w:rsidRPr="00CD7DDD">
        <w:t>restar ao</w:t>
      </w:r>
      <w:r>
        <w:t>s</w:t>
      </w:r>
      <w:r w:rsidRPr="00CD7DDD">
        <w:t xml:space="preserve"> visitante</w:t>
      </w:r>
      <w:r>
        <w:t>s</w:t>
      </w:r>
      <w:r w:rsidRPr="00CD7DDD">
        <w:t xml:space="preserve">, dentro da </w:t>
      </w:r>
      <w:r>
        <w:t>U</w:t>
      </w:r>
      <w:r w:rsidRPr="00CD7DDD">
        <w:t xml:space="preserve">nidade de </w:t>
      </w:r>
      <w:r>
        <w:t>Co</w:t>
      </w:r>
      <w:r w:rsidRPr="00CD7DDD">
        <w:t>nservação, serviços que não estejam devidamente autorizados;</w:t>
      </w:r>
    </w:p>
    <w:p w14:paraId="60C63C80" w14:textId="77777777" w:rsidR="006474A9" w:rsidRPr="00956D2F" w:rsidRDefault="006474A9" w:rsidP="006474A9"/>
    <w:p w14:paraId="300BED97" w14:textId="77777777" w:rsidR="006474A9" w:rsidRPr="009B0613" w:rsidRDefault="006474A9" w:rsidP="006474A9">
      <w:pPr>
        <w:pStyle w:val="Ttulo3"/>
      </w:pPr>
      <w:r w:rsidRPr="009B0613">
        <w:t>Vender bebidas alcoólicas a menores de 18 (dezoito) anos;</w:t>
      </w:r>
    </w:p>
    <w:p w14:paraId="54A693B2" w14:textId="77777777" w:rsidR="006474A9" w:rsidRPr="009B0613" w:rsidRDefault="006474A9" w:rsidP="006474A9"/>
    <w:p w14:paraId="157CE557" w14:textId="77777777" w:rsidR="006474A9" w:rsidRPr="009B0613" w:rsidRDefault="006474A9" w:rsidP="006474A9">
      <w:pPr>
        <w:pStyle w:val="Ttulo3"/>
      </w:pPr>
      <w:r w:rsidRPr="009B0613">
        <w:t>Vender produtos não autorizados pela Fundação Florestal, conforme Termo de Autorização de Uso;</w:t>
      </w:r>
    </w:p>
    <w:p w14:paraId="7376EDA1" w14:textId="77777777" w:rsidR="006474A9" w:rsidRPr="00CD7DDD" w:rsidRDefault="006474A9" w:rsidP="006474A9"/>
    <w:p w14:paraId="34872E14" w14:textId="77777777" w:rsidR="006474A9" w:rsidRDefault="006474A9" w:rsidP="006474A9">
      <w:pPr>
        <w:pStyle w:val="Ttulo3"/>
      </w:pPr>
      <w:r>
        <w:t>U</w:t>
      </w:r>
      <w:r w:rsidRPr="00CD7DDD">
        <w:t>tilizar faixas para divulgação do serviço em locais não autorizados;</w:t>
      </w:r>
    </w:p>
    <w:p w14:paraId="40FF8105" w14:textId="77777777" w:rsidR="006474A9" w:rsidRPr="00CD7DDD" w:rsidRDefault="006474A9" w:rsidP="006474A9"/>
    <w:p w14:paraId="250568CC" w14:textId="77777777" w:rsidR="006474A9" w:rsidRDefault="006474A9" w:rsidP="006474A9">
      <w:pPr>
        <w:pStyle w:val="Ttulo3"/>
      </w:pPr>
      <w:r>
        <w:t>Re</w:t>
      </w:r>
      <w:r w:rsidRPr="00CD7DDD">
        <w:t>alizar a prestação do serviço fora das áreas delimitadas e autorizadas pela gestão da Unidade de Conservação;</w:t>
      </w:r>
    </w:p>
    <w:p w14:paraId="5B9214A1" w14:textId="77777777" w:rsidR="006474A9" w:rsidRPr="002A42B2" w:rsidRDefault="006474A9" w:rsidP="006474A9"/>
    <w:p w14:paraId="0E2E3903" w14:textId="77777777" w:rsidR="006474A9" w:rsidRPr="009B0613" w:rsidRDefault="006474A9" w:rsidP="006474A9">
      <w:pPr>
        <w:pStyle w:val="Ttulo3"/>
      </w:pPr>
      <w:r w:rsidRPr="009B0613">
        <w:t>Utilizar caixas de som, aparelhos sonoros, geradores externos ou outros equipamentos que emitam ruídos em volume audível à distância, passíveis de serem considerados excessivos pelas equipes de apoio à gestão das Unidades de Conservação ou que interfiram no bem-estar ou conforto dos demais visitantes;</w:t>
      </w:r>
    </w:p>
    <w:p w14:paraId="1E4DD75F" w14:textId="77777777" w:rsidR="006474A9" w:rsidRPr="009B0613" w:rsidRDefault="006474A9" w:rsidP="006474A9"/>
    <w:p w14:paraId="2B4C2297" w14:textId="77777777" w:rsidR="006474A9" w:rsidRPr="009B0613" w:rsidRDefault="006474A9" w:rsidP="006474A9">
      <w:pPr>
        <w:pStyle w:val="Ttulo3"/>
      </w:pPr>
      <w:r w:rsidRPr="009B0613">
        <w:t>Usar lâmpadas, refletores ou dispositivos emissores de luz em intensidade ou volume que possam interferir no bem-estar ou conforto da fauna silvestre ou dos demais visitantes;</w:t>
      </w:r>
    </w:p>
    <w:p w14:paraId="22D7D4D9" w14:textId="77777777" w:rsidR="006474A9" w:rsidRPr="00CD7DDD" w:rsidRDefault="006474A9" w:rsidP="006474A9">
      <w:pPr>
        <w:rPr>
          <w:w w:val="105"/>
        </w:rPr>
      </w:pPr>
    </w:p>
    <w:p w14:paraId="4D0D4214" w14:textId="77777777" w:rsidR="006474A9" w:rsidRDefault="006474A9" w:rsidP="006474A9">
      <w:pPr>
        <w:pStyle w:val="Ttulo3"/>
      </w:pPr>
      <w:r>
        <w:t>Ins</w:t>
      </w:r>
      <w:r w:rsidRPr="00CD7DDD">
        <w:t>talar estruturas e equipamentos cobrindo sinalização da</w:t>
      </w:r>
      <w:r>
        <w:t xml:space="preserve"> U</w:t>
      </w:r>
      <w:r w:rsidRPr="00CD7DDD">
        <w:t xml:space="preserve">nidade de </w:t>
      </w:r>
      <w:r>
        <w:t>C</w:t>
      </w:r>
      <w:r w:rsidRPr="00CD7DDD">
        <w:t>onservação, estradas de acesso e trilhas</w:t>
      </w:r>
      <w:r>
        <w:t>;</w:t>
      </w:r>
    </w:p>
    <w:p w14:paraId="10ACCA6B" w14:textId="77777777" w:rsidR="006474A9" w:rsidRPr="00021CBF" w:rsidRDefault="006474A9" w:rsidP="006474A9"/>
    <w:p w14:paraId="4FDE137B" w14:textId="77777777" w:rsidR="006474A9" w:rsidRDefault="006474A9" w:rsidP="006474A9">
      <w:pPr>
        <w:pStyle w:val="Ttulo3"/>
      </w:pPr>
      <w:r>
        <w:t>Ve</w:t>
      </w:r>
      <w:r w:rsidRPr="00021CBF">
        <w:t xml:space="preserve">nder, locar, arrendar ou ceder, a qualquer título, </w:t>
      </w:r>
      <w:r>
        <w:t>o Termo de</w:t>
      </w:r>
      <w:r w:rsidRPr="00021CBF">
        <w:t xml:space="preserve"> Autorização</w:t>
      </w:r>
      <w:r>
        <w:t xml:space="preserve"> de Uso;</w:t>
      </w:r>
    </w:p>
    <w:p w14:paraId="159E40C2" w14:textId="77777777" w:rsidR="006474A9" w:rsidRPr="00021CBF" w:rsidRDefault="006474A9" w:rsidP="006474A9"/>
    <w:p w14:paraId="73271B9B" w14:textId="77777777" w:rsidR="006474A9" w:rsidRDefault="006474A9" w:rsidP="006474A9">
      <w:pPr>
        <w:pStyle w:val="Ttulo3"/>
      </w:pPr>
      <w:r>
        <w:t>A</w:t>
      </w:r>
      <w:r w:rsidRPr="00021CBF">
        <w:t xml:space="preserve">limentar </w:t>
      </w:r>
      <w:r>
        <w:t xml:space="preserve">ou molestar </w:t>
      </w:r>
      <w:r w:rsidRPr="00021CBF">
        <w:t>a fauna silvestr</w:t>
      </w:r>
      <w:r>
        <w:t>e;</w:t>
      </w:r>
    </w:p>
    <w:p w14:paraId="3E5AEDF0" w14:textId="77777777" w:rsidR="006474A9" w:rsidRPr="00F77157" w:rsidRDefault="006474A9" w:rsidP="006474A9"/>
    <w:p w14:paraId="4166E7EE" w14:textId="77777777" w:rsidR="006474A9" w:rsidRPr="00F77157" w:rsidRDefault="006474A9" w:rsidP="006474A9">
      <w:pPr>
        <w:pStyle w:val="Ttulo3"/>
      </w:pPr>
      <w:r>
        <w:t>A</w:t>
      </w:r>
      <w:r w:rsidRPr="00F77157">
        <w:t>bandonar na Unidade de Conservação dejetos produzidos a partir da prestação do serviço autorizado;</w:t>
      </w:r>
    </w:p>
    <w:p w14:paraId="23DC63D7" w14:textId="77777777" w:rsidR="006474A9" w:rsidRPr="00021CBF" w:rsidRDefault="006474A9" w:rsidP="006474A9"/>
    <w:p w14:paraId="58EEE26E" w14:textId="77777777" w:rsidR="006474A9" w:rsidRDefault="006474A9" w:rsidP="006474A9">
      <w:pPr>
        <w:pStyle w:val="Ttulo3"/>
      </w:pPr>
      <w:r>
        <w:t>C</w:t>
      </w:r>
      <w:r w:rsidRPr="00021CBF">
        <w:t>omercializar ou manter em seu equipamento produtos sem inspeção, sem procedência, alterados, adulterados, fraudados e com prazo de validade vencido;</w:t>
      </w:r>
    </w:p>
    <w:p w14:paraId="5F71800F" w14:textId="77777777" w:rsidR="006474A9" w:rsidRPr="00021CBF" w:rsidRDefault="006474A9" w:rsidP="006474A9"/>
    <w:p w14:paraId="204AA115" w14:textId="77777777" w:rsidR="006474A9" w:rsidRDefault="006474A9" w:rsidP="006474A9">
      <w:pPr>
        <w:pStyle w:val="Ttulo3"/>
      </w:pPr>
      <w:r>
        <w:lastRenderedPageBreak/>
        <w:t>A</w:t>
      </w:r>
      <w:r w:rsidRPr="00021CBF">
        <w:t xml:space="preserve">lterar o equipamento autorizado, sem prévia comunicação à </w:t>
      </w:r>
      <w:r>
        <w:t>U</w:t>
      </w:r>
      <w:r w:rsidRPr="00021CBF">
        <w:t xml:space="preserve">nidade de </w:t>
      </w:r>
      <w:r>
        <w:t>C</w:t>
      </w:r>
      <w:r w:rsidRPr="00021CBF">
        <w:t>onservação, que avaliará a necessidade de mudança de categoria do prestador de serviço</w:t>
      </w:r>
      <w:r>
        <w:t>, conforme o estabelecido neste Edital;</w:t>
      </w:r>
    </w:p>
    <w:p w14:paraId="6A12701A" w14:textId="77777777" w:rsidR="006474A9" w:rsidRPr="00021CBF" w:rsidRDefault="006474A9" w:rsidP="006474A9"/>
    <w:p w14:paraId="60638E9A" w14:textId="77777777" w:rsidR="006474A9" w:rsidRPr="00F77157" w:rsidRDefault="006474A9" w:rsidP="006474A9">
      <w:pPr>
        <w:pStyle w:val="Ttulo3"/>
      </w:pPr>
      <w:r>
        <w:t>Danificar</w:t>
      </w:r>
      <w:r w:rsidRPr="00021CBF">
        <w:t>, perfurar ou alterar permanentemente vias ou calçadas</w:t>
      </w:r>
      <w:r>
        <w:t xml:space="preserve"> inseridas em áreas de Unidade de Conservação.</w:t>
      </w:r>
    </w:p>
    <w:p w14:paraId="66629F22" w14:textId="77777777" w:rsidR="006474A9" w:rsidRPr="00F77157" w:rsidRDefault="006474A9" w:rsidP="006474A9">
      <w:pPr>
        <w:pStyle w:val="PargrafodaLista"/>
      </w:pPr>
    </w:p>
    <w:p w14:paraId="707FB87C" w14:textId="77777777" w:rsidR="006474A9" w:rsidRDefault="006474A9" w:rsidP="006474A9">
      <w:pPr>
        <w:pStyle w:val="Ttulo2"/>
      </w:pPr>
      <w:r>
        <w:t>O não atendimento das obrigações e vedações poderá ensejar na aplicação das penalidades dispostas na Portaria Normativa FF/DE nº 372</w:t>
      </w:r>
      <w:r w:rsidRPr="008A7771">
        <w:t>/20</w:t>
      </w:r>
      <w:r>
        <w:t>23, que dispõe sobre Autorizações de Uso de Área para prestação de serviços de apoio ao Uso Público, em Unidades de Conservação administradas pela Fundação Florestal..</w:t>
      </w:r>
    </w:p>
    <w:p w14:paraId="6ED564C8" w14:textId="77777777" w:rsidR="006474A9" w:rsidRDefault="006474A9" w:rsidP="006474A9">
      <w:pPr>
        <w:pStyle w:val="PargrafodaLista"/>
      </w:pPr>
    </w:p>
    <w:p w14:paraId="276764E3" w14:textId="77777777" w:rsidR="002351F7" w:rsidRPr="002268ED" w:rsidRDefault="002351F7" w:rsidP="00127A24"/>
    <w:p w14:paraId="1AE58843" w14:textId="77777777" w:rsidR="00E017AA" w:rsidRPr="00E017AA" w:rsidRDefault="00E017AA" w:rsidP="006474A9">
      <w:pPr>
        <w:pStyle w:val="Ttulo1"/>
      </w:pPr>
      <w:r w:rsidRPr="00243033">
        <w:t xml:space="preserve">CLÁUSULA </w:t>
      </w:r>
      <w:r>
        <w:t>NONA</w:t>
      </w:r>
      <w:r w:rsidRPr="00243033">
        <w:t xml:space="preserve"> – </w:t>
      </w:r>
      <w:r>
        <w:t>DO ACOMPANHAMENTO DA AUTORIZAÇÃO</w:t>
      </w:r>
    </w:p>
    <w:p w14:paraId="27082BD6" w14:textId="77777777" w:rsidR="002268ED" w:rsidRDefault="002268ED" w:rsidP="00842DA0">
      <w:pPr>
        <w:pStyle w:val="numerao11"/>
        <w:numPr>
          <w:ilvl w:val="0"/>
          <w:numId w:val="0"/>
        </w:numPr>
      </w:pPr>
    </w:p>
    <w:p w14:paraId="4A5E1406" w14:textId="70667E4C" w:rsidR="000D20A0" w:rsidRDefault="000D20A0" w:rsidP="006474A9">
      <w:pPr>
        <w:pStyle w:val="Ttulo2"/>
      </w:pPr>
      <w:r w:rsidRPr="00E017AA">
        <w:t xml:space="preserve">A qualquer tempo a </w:t>
      </w:r>
      <w:r w:rsidRPr="00127A24">
        <w:rPr>
          <w:b/>
          <w:bCs/>
        </w:rPr>
        <w:t>FUNDAÇÃO</w:t>
      </w:r>
      <w:r w:rsidRPr="00E017AA">
        <w:t xml:space="preserve"> poderá fiscalizar o exato cumprimento das obrigações estabelecidas neste Termo. </w:t>
      </w:r>
    </w:p>
    <w:p w14:paraId="49A48CE2" w14:textId="77777777" w:rsidR="00E017AA" w:rsidRDefault="00E017AA" w:rsidP="006474A9">
      <w:pPr>
        <w:pStyle w:val="numerao11"/>
        <w:numPr>
          <w:ilvl w:val="0"/>
          <w:numId w:val="0"/>
        </w:numPr>
      </w:pPr>
    </w:p>
    <w:p w14:paraId="3EFCFC2D" w14:textId="4D525A37" w:rsidR="000D20A0" w:rsidRDefault="000D20A0" w:rsidP="006474A9">
      <w:pPr>
        <w:pStyle w:val="Ttulo2"/>
      </w:pPr>
      <w:r w:rsidRPr="00E017AA">
        <w:t xml:space="preserve">Para fins </w:t>
      </w:r>
      <w:r w:rsidR="00E017AA">
        <w:t xml:space="preserve">de </w:t>
      </w:r>
      <w:r w:rsidRPr="00E017AA">
        <w:t xml:space="preserve">acompanhamento </w:t>
      </w:r>
      <w:r w:rsidR="00E017AA">
        <w:t xml:space="preserve">da prestação do serviço, </w:t>
      </w:r>
      <w:r w:rsidRPr="00E017AA">
        <w:t xml:space="preserve">os funcionários da </w:t>
      </w:r>
      <w:r w:rsidRPr="00127A24">
        <w:rPr>
          <w:b/>
          <w:bCs/>
        </w:rPr>
        <w:t>FUNDAÇÃO</w:t>
      </w:r>
      <w:r w:rsidRPr="00E017AA">
        <w:t xml:space="preserve">, ou outros por ela designados, terão livre acesso a todos os locais </w:t>
      </w:r>
      <w:r w:rsidR="00E017AA">
        <w:t>autorizados para prestação de serviço pelo</w:t>
      </w:r>
      <w:r w:rsidRPr="00E017AA">
        <w:t xml:space="preserve"> </w:t>
      </w:r>
      <w:r w:rsidRPr="00127A24">
        <w:rPr>
          <w:b/>
          <w:bCs/>
        </w:rPr>
        <w:t>AUTORIZA</w:t>
      </w:r>
      <w:r w:rsidR="00E017AA" w:rsidRPr="00127A24">
        <w:rPr>
          <w:b/>
          <w:bCs/>
        </w:rPr>
        <w:t>TÁRIO</w:t>
      </w:r>
      <w:r w:rsidR="00E017AA" w:rsidRPr="00E017AA">
        <w:t>.</w:t>
      </w:r>
    </w:p>
    <w:p w14:paraId="3BE448C1" w14:textId="77777777" w:rsidR="00E017AA" w:rsidRDefault="00E017AA" w:rsidP="00127A24">
      <w:pPr>
        <w:pStyle w:val="PargrafodaLista"/>
      </w:pPr>
    </w:p>
    <w:p w14:paraId="6B5BCD6A" w14:textId="02414113" w:rsidR="00E017AA" w:rsidRDefault="00E017AA" w:rsidP="006474A9">
      <w:pPr>
        <w:pStyle w:val="Ttulo1"/>
      </w:pPr>
      <w:r w:rsidRPr="00E017AA">
        <w:t>CLÁUSULA DÉCIMA – DAS PENALIDADES E SANÇÕES</w:t>
      </w:r>
    </w:p>
    <w:p w14:paraId="1C6A2509" w14:textId="77777777" w:rsidR="00E017AA" w:rsidRDefault="00E017AA" w:rsidP="006474A9">
      <w:pPr>
        <w:pStyle w:val="Numerao1"/>
        <w:numPr>
          <w:ilvl w:val="0"/>
          <w:numId w:val="0"/>
        </w:numPr>
        <w:ind w:left="360"/>
      </w:pPr>
    </w:p>
    <w:p w14:paraId="1DEB3793" w14:textId="5FAE33D4" w:rsidR="00E017AA" w:rsidRDefault="00E017AA" w:rsidP="006474A9">
      <w:pPr>
        <w:pStyle w:val="Ttulo2"/>
      </w:pPr>
      <w:r>
        <w:t xml:space="preserve">Para prestar o serviço, o </w:t>
      </w:r>
      <w:r w:rsidRPr="00127A24">
        <w:rPr>
          <w:b/>
          <w:bCs/>
        </w:rPr>
        <w:t>AUTORIZATÁRIO</w:t>
      </w:r>
      <w:r w:rsidR="000D20A0" w:rsidRPr="00E017AA">
        <w:t xml:space="preserve"> </w:t>
      </w:r>
      <w:r>
        <w:t xml:space="preserve">deve cumprir as obrigações previstas neste Termo de Autorização de Uso, bem como </w:t>
      </w:r>
      <w:r w:rsidR="00E75DCC">
        <w:t xml:space="preserve">deve atender </w:t>
      </w:r>
      <w:r>
        <w:t>os regramentos específicos da Unidade de Conservação, tais como Plano de Manejo</w:t>
      </w:r>
      <w:r w:rsidR="00E75DCC">
        <w:t xml:space="preserve"> ou Plano Emergencial de Uso Público</w:t>
      </w:r>
      <w:r>
        <w:t>, Plano de Uso Público</w:t>
      </w:r>
      <w:r w:rsidR="00E75DCC">
        <w:t>, Regulamento Específico</w:t>
      </w:r>
      <w:r>
        <w:t xml:space="preserve"> e outros, </w:t>
      </w:r>
      <w:r w:rsidR="00F620A4">
        <w:t>além d</w:t>
      </w:r>
      <w:r>
        <w:t xml:space="preserve">a legislação ambiental </w:t>
      </w:r>
      <w:r w:rsidR="00F620A4">
        <w:t>vigente</w:t>
      </w:r>
      <w:r>
        <w:t xml:space="preserve">, </w:t>
      </w:r>
      <w:r w:rsidRPr="00E017AA">
        <w:t>sob pena de aplicação das sanções cabíveis, previstas na Lei Federal nº 9.</w:t>
      </w:r>
      <w:r w:rsidRPr="008C1BC7">
        <w:t>605/1998, Decreto Federal nº 6.514/2008, Decreto Estadual nº 60.302/2014, Resolução S</w:t>
      </w:r>
      <w:r w:rsidR="00157C4C" w:rsidRPr="008C1BC7">
        <w:t>IMA nº 005/2021</w:t>
      </w:r>
      <w:r w:rsidRPr="008C1BC7">
        <w:t>, dentre outras normativas aplicáveis</w:t>
      </w:r>
      <w:r w:rsidR="003B743F" w:rsidRPr="008C1BC7">
        <w:t>.</w:t>
      </w:r>
    </w:p>
    <w:p w14:paraId="1AD7F709" w14:textId="77777777" w:rsidR="003B743F" w:rsidRPr="00E017AA" w:rsidRDefault="003B743F" w:rsidP="006474A9">
      <w:pPr>
        <w:pStyle w:val="numerao11"/>
        <w:numPr>
          <w:ilvl w:val="0"/>
          <w:numId w:val="0"/>
        </w:numPr>
      </w:pPr>
    </w:p>
    <w:p w14:paraId="0EF33E4A" w14:textId="77777777" w:rsidR="00215E7E" w:rsidRPr="00127A24" w:rsidRDefault="00E017AA" w:rsidP="006474A9">
      <w:pPr>
        <w:pStyle w:val="Ttulo2"/>
        <w:rPr>
          <w:b/>
          <w:bCs/>
        </w:rPr>
      </w:pPr>
      <w:r w:rsidRPr="003B743F">
        <w:t>Sem prejuízo da aplicação das sanções cabíveis, a violação</w:t>
      </w:r>
      <w:r w:rsidR="000D20A0" w:rsidRPr="003B743F">
        <w:t xml:space="preserve"> das cláusulas ou condições aqui estabelecidas, </w:t>
      </w:r>
      <w:r w:rsidR="00215E7E">
        <w:t>poderão</w:t>
      </w:r>
      <w:r w:rsidR="000D20A0" w:rsidRPr="003B743F">
        <w:t xml:space="preserve"> acarretar </w:t>
      </w:r>
      <w:r w:rsidR="00215E7E">
        <w:t>na</w:t>
      </w:r>
      <w:r w:rsidR="000D20A0" w:rsidRPr="003B743F">
        <w:t xml:space="preserve"> revogação de pleno direito da presente Autorização</w:t>
      </w:r>
      <w:r w:rsidR="00215E7E">
        <w:t xml:space="preserve"> de Uso.</w:t>
      </w:r>
    </w:p>
    <w:p w14:paraId="24A944AC" w14:textId="77777777" w:rsidR="00215E7E" w:rsidRDefault="00215E7E" w:rsidP="00127A24">
      <w:pPr>
        <w:pStyle w:val="PargrafodaLista"/>
      </w:pPr>
    </w:p>
    <w:p w14:paraId="35B155EB" w14:textId="61F9B143" w:rsidR="000D20A0" w:rsidRPr="00127A24" w:rsidRDefault="000D20A0" w:rsidP="006474A9">
      <w:pPr>
        <w:pStyle w:val="Ttulo2"/>
        <w:rPr>
          <w:b/>
          <w:bCs/>
        </w:rPr>
      </w:pPr>
      <w:r w:rsidRPr="00215E7E">
        <w:t xml:space="preserve">Em nenhuma hipótese a </w:t>
      </w:r>
      <w:r w:rsidRPr="00127A24">
        <w:rPr>
          <w:b/>
          <w:bCs/>
        </w:rPr>
        <w:t>FUNDAÇÃO</w:t>
      </w:r>
      <w:r w:rsidRPr="00215E7E">
        <w:t xml:space="preserve"> se obrigará perante terceiros por compromissos assumidos pel</w:t>
      </w:r>
      <w:r w:rsidR="00215E7E">
        <w:t>o</w:t>
      </w:r>
      <w:r w:rsidRPr="00215E7E">
        <w:t xml:space="preserve"> </w:t>
      </w:r>
      <w:r w:rsidRPr="00127A24">
        <w:rPr>
          <w:b/>
          <w:bCs/>
        </w:rPr>
        <w:t>AUTORIZA</w:t>
      </w:r>
      <w:r w:rsidR="00215E7E" w:rsidRPr="00127A24">
        <w:rPr>
          <w:b/>
          <w:bCs/>
        </w:rPr>
        <w:t>TÁRIO</w:t>
      </w:r>
      <w:r w:rsidR="00215E7E" w:rsidRPr="00157C4C">
        <w:t>.</w:t>
      </w:r>
    </w:p>
    <w:p w14:paraId="2C881CCA" w14:textId="77777777" w:rsidR="00215E7E" w:rsidRDefault="00215E7E" w:rsidP="00127A24">
      <w:pPr>
        <w:pStyle w:val="PargrafodaLista"/>
      </w:pPr>
    </w:p>
    <w:p w14:paraId="06967548" w14:textId="77777777" w:rsidR="00215E7E" w:rsidRPr="00127A24" w:rsidRDefault="00215E7E" w:rsidP="006474A9">
      <w:pPr>
        <w:pStyle w:val="Ttulo2"/>
        <w:rPr>
          <w:b/>
          <w:bCs/>
        </w:rPr>
      </w:pPr>
      <w:r>
        <w:t>No caso de revogação ou cancelamento da presente Autorização de Uso, a</w:t>
      </w:r>
      <w:r w:rsidR="000D20A0" w:rsidRPr="00215E7E">
        <w:t xml:space="preserve"> não restituição imediata da área pel</w:t>
      </w:r>
      <w:r>
        <w:t xml:space="preserve">o </w:t>
      </w:r>
      <w:r w:rsidRPr="00127A24">
        <w:rPr>
          <w:b/>
          <w:bCs/>
        </w:rPr>
        <w:t>AUTORIZATÁRIO</w:t>
      </w:r>
      <w:r>
        <w:t xml:space="preserve"> </w:t>
      </w:r>
      <w:r w:rsidR="000D20A0" w:rsidRPr="00215E7E">
        <w:t>caracterizará esbulho possessório e ensejará a sua retomada pela forma cabível, inclusive mediante a propositura de ação de reintegração de posse.</w:t>
      </w:r>
    </w:p>
    <w:p w14:paraId="551E0B98" w14:textId="77777777" w:rsidR="00215E7E" w:rsidRDefault="00215E7E" w:rsidP="00127A24">
      <w:pPr>
        <w:pStyle w:val="PargrafodaLista"/>
      </w:pPr>
    </w:p>
    <w:p w14:paraId="3ACB0385" w14:textId="4BEBEB59" w:rsidR="000D20A0" w:rsidRPr="00127A24" w:rsidRDefault="000D20A0" w:rsidP="006474A9">
      <w:pPr>
        <w:pStyle w:val="Ttulo2"/>
        <w:rPr>
          <w:b/>
          <w:bCs/>
        </w:rPr>
      </w:pPr>
      <w:r w:rsidRPr="00215E7E">
        <w:lastRenderedPageBreak/>
        <w:t xml:space="preserve">Na hipótese </w:t>
      </w:r>
      <w:r w:rsidR="00215E7E">
        <w:t xml:space="preserve">de a </w:t>
      </w:r>
      <w:r w:rsidRPr="00127A24">
        <w:rPr>
          <w:b/>
          <w:bCs/>
        </w:rPr>
        <w:t>FUNDAÇÃO</w:t>
      </w:r>
      <w:r w:rsidRPr="00215E7E">
        <w:t xml:space="preserve"> </w:t>
      </w:r>
      <w:r w:rsidR="00215E7E">
        <w:t xml:space="preserve">ser </w:t>
      </w:r>
      <w:r w:rsidRPr="00215E7E">
        <w:t>compelida a recorrer a medidas judiciais para desocupação da área em comento, ficará</w:t>
      </w:r>
      <w:r w:rsidR="00215E7E">
        <w:t xml:space="preserve"> o </w:t>
      </w:r>
      <w:r w:rsidR="00215E7E" w:rsidRPr="00127A24">
        <w:rPr>
          <w:b/>
          <w:bCs/>
        </w:rPr>
        <w:t>AUTORIZATÁRIO</w:t>
      </w:r>
      <w:r w:rsidRPr="00215E7E">
        <w:t xml:space="preserve"> obrigad</w:t>
      </w:r>
      <w:r w:rsidR="00215E7E">
        <w:t xml:space="preserve">o </w:t>
      </w:r>
      <w:r w:rsidRPr="00215E7E">
        <w:t xml:space="preserve">ao pagamento de multa diária no valor de 10 (dez) Unidades Fiscais do Estado de São Paulo – </w:t>
      </w:r>
      <w:proofErr w:type="spellStart"/>
      <w:r w:rsidRPr="00215E7E">
        <w:t>UFESPs</w:t>
      </w:r>
      <w:proofErr w:type="spellEnd"/>
      <w:r w:rsidRPr="00215E7E">
        <w:t>, multa esta que vigorará desde o dia do esbulho caracterizado até a data em que ocorrer a reintegração da posse da área, além das demais cominações legais e instrumentais, custas e honorários de advogados, estes na base de 20% (vinte por cento) sobre o valor da causa.</w:t>
      </w:r>
    </w:p>
    <w:p w14:paraId="72A57158" w14:textId="77777777" w:rsidR="00215E7E" w:rsidRDefault="00215E7E" w:rsidP="00127A24">
      <w:pPr>
        <w:pStyle w:val="PargrafodaLista"/>
      </w:pPr>
    </w:p>
    <w:p w14:paraId="1C78857F" w14:textId="5D498976" w:rsidR="000D20A0" w:rsidRDefault="00215E7E" w:rsidP="006474A9">
      <w:pPr>
        <w:pStyle w:val="Ttulo1"/>
      </w:pPr>
      <w:r>
        <w:t>CLÁUSULA DÉCIMA PRIMEIRA – DAS DISPOSIÇÕES FINAIS</w:t>
      </w:r>
    </w:p>
    <w:p w14:paraId="692B5F2A" w14:textId="77777777" w:rsidR="00215E7E" w:rsidRDefault="00215E7E" w:rsidP="006474A9">
      <w:pPr>
        <w:pStyle w:val="Numerao1"/>
        <w:numPr>
          <w:ilvl w:val="0"/>
          <w:numId w:val="0"/>
        </w:numPr>
        <w:ind w:left="360"/>
      </w:pPr>
    </w:p>
    <w:p w14:paraId="27D1288C" w14:textId="6D701B2C" w:rsidR="00215E7E" w:rsidRPr="00127A24" w:rsidRDefault="000D20A0" w:rsidP="006474A9">
      <w:pPr>
        <w:pStyle w:val="Ttulo2"/>
        <w:rPr>
          <w:b/>
          <w:bCs/>
        </w:rPr>
      </w:pPr>
      <w:r w:rsidRPr="00215E7E">
        <w:t xml:space="preserve">Neste ato, a </w:t>
      </w:r>
      <w:r w:rsidRPr="00127A24">
        <w:rPr>
          <w:b/>
          <w:bCs/>
        </w:rPr>
        <w:t>AUTOR</w:t>
      </w:r>
      <w:r w:rsidR="00215E7E" w:rsidRPr="00127A24">
        <w:rPr>
          <w:b/>
          <w:bCs/>
        </w:rPr>
        <w:t>IZATÁRIO</w:t>
      </w:r>
      <w:r w:rsidRPr="00215E7E">
        <w:t xml:space="preserve"> declara que aceita esta Autorização de Uso em todos os seus termos, cláusulas e condições. </w:t>
      </w:r>
    </w:p>
    <w:p w14:paraId="7F48AC1D" w14:textId="77777777" w:rsidR="00215E7E" w:rsidRPr="00215E7E" w:rsidRDefault="00215E7E" w:rsidP="006474A9">
      <w:pPr>
        <w:pStyle w:val="numerao11"/>
        <w:numPr>
          <w:ilvl w:val="0"/>
          <w:numId w:val="0"/>
        </w:numPr>
      </w:pPr>
    </w:p>
    <w:p w14:paraId="11176D9D" w14:textId="46996AEA" w:rsidR="000D20A0" w:rsidRPr="00127A24" w:rsidRDefault="000D20A0" w:rsidP="006474A9">
      <w:pPr>
        <w:pStyle w:val="Ttulo2"/>
        <w:rPr>
          <w:b/>
          <w:bCs/>
        </w:rPr>
      </w:pPr>
      <w:r w:rsidRPr="00215E7E">
        <w:t xml:space="preserve">Este Termo de Autorização de Uso é reconhecido pela </w:t>
      </w:r>
      <w:r w:rsidRPr="00127A24">
        <w:rPr>
          <w:b/>
          <w:bCs/>
        </w:rPr>
        <w:t>AUTORI</w:t>
      </w:r>
      <w:r w:rsidR="00614C3B" w:rsidRPr="00127A24">
        <w:rPr>
          <w:b/>
          <w:bCs/>
        </w:rPr>
        <w:t>ZATÁRIO</w:t>
      </w:r>
      <w:r w:rsidRPr="00127A24">
        <w:rPr>
          <w:b/>
          <w:bCs/>
        </w:rPr>
        <w:t xml:space="preserve"> </w:t>
      </w:r>
      <w:r w:rsidRPr="00215E7E">
        <w:t>como título executivo extrajudicial, na forma do art. 784, inciso II, do Código de Processo Civil.</w:t>
      </w:r>
    </w:p>
    <w:p w14:paraId="5D4A320F" w14:textId="77777777" w:rsidR="00614C3B" w:rsidRDefault="00614C3B" w:rsidP="00127A24">
      <w:pPr>
        <w:pStyle w:val="PargrafodaLista"/>
      </w:pPr>
    </w:p>
    <w:p w14:paraId="2F1CD708" w14:textId="38953771" w:rsidR="000D20A0" w:rsidRPr="00127A24" w:rsidRDefault="000D20A0" w:rsidP="006474A9">
      <w:pPr>
        <w:pStyle w:val="Ttulo2"/>
        <w:rPr>
          <w:b/>
          <w:bCs/>
        </w:rPr>
      </w:pPr>
      <w:r w:rsidRPr="00614C3B">
        <w:t xml:space="preserve">Fica eleito o foro da Capital do Estado de São Paulo, com prejuízo de qualquer outro por mais privilegiado que seja, ou venha a ser, para dirimir qualquer pendência originária da presente Autorização. </w:t>
      </w:r>
    </w:p>
    <w:p w14:paraId="7CF01BFA" w14:textId="77777777" w:rsidR="002268ED" w:rsidRDefault="002268ED" w:rsidP="00127A24">
      <w:pPr>
        <w:pStyle w:val="PargrafodaLista"/>
      </w:pPr>
    </w:p>
    <w:p w14:paraId="18D7C73D" w14:textId="3E3F22F1" w:rsidR="000D20A0" w:rsidRDefault="000D20A0" w:rsidP="00127A24">
      <w:r w:rsidRPr="000D20A0">
        <w:t xml:space="preserve">E assim foi </w:t>
      </w:r>
      <w:r w:rsidR="00614C3B">
        <w:t>emitido o presente TERMO</w:t>
      </w:r>
      <w:r w:rsidRPr="000D20A0">
        <w:t>, em 02 (duas) vias de igual teor e forma, as quais, depois de lidas e achadas conformes, são assinadas pelas partes, e pelas testemunhas abaixo qualificadas.</w:t>
      </w:r>
    </w:p>
    <w:p w14:paraId="172C4E05" w14:textId="77777777" w:rsidR="00614C3B" w:rsidRDefault="00614C3B" w:rsidP="00127A24"/>
    <w:p w14:paraId="530D1BF3" w14:textId="77777777" w:rsidR="00614C3B" w:rsidRPr="00174010" w:rsidRDefault="00614C3B" w:rsidP="00127A24">
      <w:pPr>
        <w:rPr>
          <w:lang w:eastAsia="pt-BR"/>
        </w:rPr>
      </w:pPr>
      <w:r w:rsidRPr="00174010">
        <w:rPr>
          <w:lang w:eastAsia="pt-BR"/>
        </w:rPr>
        <w:t>(documento a ser assinado preferencialmente de forma eletrônica)</w:t>
      </w:r>
    </w:p>
    <w:p w14:paraId="5BF337A3" w14:textId="0079C83B" w:rsidR="00614C3B" w:rsidRPr="00174010" w:rsidRDefault="00614C3B" w:rsidP="00127A24">
      <w:pPr>
        <w:rPr>
          <w:lang w:eastAsia="pt-BR"/>
        </w:rPr>
      </w:pPr>
      <w:r w:rsidRPr="00174010">
        <w:rPr>
          <w:lang w:eastAsia="pt-BR"/>
        </w:rPr>
        <w:t>No caso de assinatura física:</w:t>
      </w:r>
    </w:p>
    <w:p w14:paraId="29032D77" w14:textId="5B0327AB" w:rsidR="000D20A0" w:rsidRPr="00174010" w:rsidRDefault="00614C3B" w:rsidP="00127A24">
      <w:pPr>
        <w:rPr>
          <w:lang w:eastAsia="pt-BR"/>
        </w:rPr>
      </w:pPr>
      <w:r w:rsidRPr="00174010">
        <w:rPr>
          <w:lang w:eastAsia="pt-BR"/>
        </w:rPr>
        <w:t>Município, XX e XXXX de 20XX.</w:t>
      </w:r>
    </w:p>
    <w:p w14:paraId="79F3F632" w14:textId="629C5EA3" w:rsidR="000D20A0" w:rsidRPr="00174010" w:rsidRDefault="000D20A0" w:rsidP="00127A24">
      <w:r w:rsidRPr="00174010">
        <w:t>_______________________</w:t>
      </w:r>
      <w:r w:rsidRPr="00174010">
        <w:tab/>
      </w:r>
      <w:r w:rsidRPr="00174010">
        <w:tab/>
        <w:t xml:space="preserve">     _________________________________</w:t>
      </w:r>
    </w:p>
    <w:p w14:paraId="1F38DB0F" w14:textId="6D3BBB26" w:rsidR="000D20A0" w:rsidRPr="00174010" w:rsidRDefault="000D20A0" w:rsidP="00127A24">
      <w:r w:rsidRPr="00174010">
        <w:t xml:space="preserve">FUNDAÇÃO FLORESTAL </w:t>
      </w:r>
      <w:r w:rsidRPr="00174010">
        <w:tab/>
      </w:r>
      <w:r w:rsidRPr="00174010">
        <w:tab/>
        <w:t xml:space="preserve">    AUTORIZA</w:t>
      </w:r>
      <w:r w:rsidR="00614C3B" w:rsidRPr="00174010">
        <w:t>TÁRIO</w:t>
      </w:r>
    </w:p>
    <w:p w14:paraId="6338861E" w14:textId="3585C793" w:rsidR="000D20A0" w:rsidRPr="00174010" w:rsidRDefault="000D20A0" w:rsidP="00127A24">
      <w:r w:rsidRPr="00174010">
        <w:t>RODRIGO LEVKOVICZ</w:t>
      </w:r>
      <w:r w:rsidR="00614C3B" w:rsidRPr="00174010">
        <w:tab/>
      </w:r>
      <w:r w:rsidR="00614C3B" w:rsidRPr="00174010">
        <w:tab/>
        <w:t xml:space="preserve">    Nome completo:</w:t>
      </w:r>
    </w:p>
    <w:p w14:paraId="095DE54B" w14:textId="68461BE8" w:rsidR="00614C3B" w:rsidRPr="00174010" w:rsidRDefault="00614C3B" w:rsidP="00127A24">
      <w:r w:rsidRPr="00174010">
        <w:t>D</w:t>
      </w:r>
      <w:r w:rsidR="000D20A0" w:rsidRPr="00174010">
        <w:t>iretor Executivo</w:t>
      </w:r>
      <w:r w:rsidR="000D20A0" w:rsidRPr="00174010">
        <w:tab/>
      </w:r>
      <w:r w:rsidR="000D20A0" w:rsidRPr="00174010">
        <w:tab/>
      </w:r>
      <w:r w:rsidR="000D20A0" w:rsidRPr="00174010">
        <w:tab/>
        <w:t xml:space="preserve">   </w:t>
      </w:r>
      <w:r w:rsidRPr="00174010">
        <w:t xml:space="preserve"> RG nº</w:t>
      </w:r>
    </w:p>
    <w:p w14:paraId="7A26FDA7" w14:textId="4F33F8E0" w:rsidR="00614C3B" w:rsidRPr="00174010" w:rsidRDefault="00614C3B" w:rsidP="00127A24">
      <w:r w:rsidRPr="00174010">
        <w:tab/>
      </w:r>
      <w:r w:rsidRPr="00174010">
        <w:tab/>
      </w:r>
      <w:r w:rsidRPr="00174010">
        <w:tab/>
      </w:r>
      <w:r w:rsidRPr="00174010">
        <w:tab/>
      </w:r>
      <w:r w:rsidRPr="00174010">
        <w:tab/>
        <w:t xml:space="preserve">    CPF nº </w:t>
      </w:r>
    </w:p>
    <w:p w14:paraId="732A18A0" w14:textId="77777777" w:rsidR="00614C3B" w:rsidRPr="00174010" w:rsidRDefault="00614C3B" w:rsidP="00127A24"/>
    <w:p w14:paraId="3D0BD8DA" w14:textId="2315B9B8" w:rsidR="000D20A0" w:rsidRPr="00174010" w:rsidRDefault="000D20A0" w:rsidP="00127A24">
      <w:r w:rsidRPr="00174010">
        <w:t xml:space="preserve">TESTEMUNHAS: </w:t>
      </w:r>
    </w:p>
    <w:p w14:paraId="0A8AEC2E" w14:textId="77777777" w:rsidR="000D20A0" w:rsidRPr="00174010" w:rsidRDefault="000D20A0" w:rsidP="00127A24">
      <w:r w:rsidRPr="00174010">
        <w:t xml:space="preserve">1._________________________                2. _____________________________ </w:t>
      </w:r>
    </w:p>
    <w:p w14:paraId="376E6778" w14:textId="5F501242" w:rsidR="008002E6" w:rsidRPr="008C1BC7" w:rsidRDefault="000D20A0" w:rsidP="00127A24">
      <w:r w:rsidRPr="00174010">
        <w:t>Nome/RG/CPF/MF:                                          Nome/RG/CPF/MF</w:t>
      </w:r>
      <w:r w:rsidR="00157C4C" w:rsidRPr="00174010">
        <w:t>:</w:t>
      </w:r>
    </w:p>
    <w:sectPr w:rsidR="008002E6" w:rsidRPr="008C1BC7" w:rsidSect="00C271B3">
      <w:footerReference w:type="default" r:id="rId12"/>
      <w:pgSz w:w="11906" w:h="16838"/>
      <w:pgMar w:top="993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48817" w14:textId="77777777" w:rsidR="008002E6" w:rsidRDefault="008002E6" w:rsidP="00127A24">
      <w:r>
        <w:separator/>
      </w:r>
    </w:p>
  </w:endnote>
  <w:endnote w:type="continuationSeparator" w:id="0">
    <w:p w14:paraId="383925C2" w14:textId="77777777" w:rsidR="008002E6" w:rsidRDefault="008002E6" w:rsidP="00127A24">
      <w:r>
        <w:continuationSeparator/>
      </w:r>
    </w:p>
  </w:endnote>
  <w:endnote w:type="continuationNotice" w:id="1">
    <w:p w14:paraId="2C76EA9B" w14:textId="77777777" w:rsidR="006A1F65" w:rsidRDefault="006A1F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0168" w14:textId="7E9026F3" w:rsidR="008002E6" w:rsidRPr="00264BAD" w:rsidRDefault="008002E6" w:rsidP="00264BAD">
    <w:pPr>
      <w:jc w:val="left"/>
      <w:rPr>
        <w:sz w:val="20"/>
        <w:szCs w:val="20"/>
      </w:rPr>
    </w:pPr>
    <w:r w:rsidRPr="000709AB">
      <w:rPr>
        <w:noProof/>
      </w:rPr>
      <w:drawing>
        <wp:anchor distT="0" distB="0" distL="114300" distR="114300" simplePos="0" relativeHeight="251658240" behindDoc="0" locked="0" layoutInCell="1" allowOverlap="1" wp14:anchorId="727DAFF7" wp14:editId="1AC66B0D">
          <wp:simplePos x="0" y="0"/>
          <wp:positionH relativeFrom="column">
            <wp:posOffset>4330065</wp:posOffset>
          </wp:positionH>
          <wp:positionV relativeFrom="paragraph">
            <wp:posOffset>15062</wp:posOffset>
          </wp:positionV>
          <wp:extent cx="2286000" cy="554990"/>
          <wp:effectExtent l="0" t="0" r="0" b="0"/>
          <wp:wrapThrough wrapText="bothSides">
            <wp:wrapPolygon edited="0">
              <wp:start x="0" y="0"/>
              <wp:lineTo x="0" y="20760"/>
              <wp:lineTo x="21420" y="20760"/>
              <wp:lineTo x="21420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3ABA">
      <w:rPr>
        <w:rStyle w:val="RefernciaSutil"/>
        <w:b/>
        <w:bCs/>
      </w:rPr>
      <w:t>Fundação Florestal |</w:t>
    </w:r>
    <w:r w:rsidRPr="00883ABA">
      <w:rPr>
        <w:rStyle w:val="RefernciaSutil"/>
      </w:rPr>
      <w:t xml:space="preserve"> Av. Prof. Frederico Hermann Jr 345 | CEP 05459-010</w:t>
    </w:r>
    <w:r w:rsidRPr="00883ABA">
      <w:rPr>
        <w:rStyle w:val="RefernciaSutil"/>
      </w:rPr>
      <w:br/>
      <w:t>São Paulo, SP | Fone (11) 2997-5000 | www.fflorestal.sp.gov.br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9D2C4" w14:textId="77777777" w:rsidR="008002E6" w:rsidRDefault="008002E6" w:rsidP="00127A24">
      <w:r>
        <w:separator/>
      </w:r>
    </w:p>
  </w:footnote>
  <w:footnote w:type="continuationSeparator" w:id="0">
    <w:p w14:paraId="4B55CB4E" w14:textId="77777777" w:rsidR="008002E6" w:rsidRDefault="008002E6" w:rsidP="00127A24">
      <w:r>
        <w:continuationSeparator/>
      </w:r>
    </w:p>
  </w:footnote>
  <w:footnote w:type="continuationNotice" w:id="1">
    <w:p w14:paraId="1CDD1471" w14:textId="77777777" w:rsidR="006A1F65" w:rsidRDefault="006A1F6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B10"/>
    <w:multiLevelType w:val="hybridMultilevel"/>
    <w:tmpl w:val="AAE0017A"/>
    <w:lvl w:ilvl="0" w:tplc="52225FC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509499A"/>
    <w:multiLevelType w:val="hybridMultilevel"/>
    <w:tmpl w:val="C6809706"/>
    <w:lvl w:ilvl="0" w:tplc="B6DE178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B8D5BEC"/>
    <w:multiLevelType w:val="hybridMultilevel"/>
    <w:tmpl w:val="F30226C0"/>
    <w:lvl w:ilvl="0" w:tplc="8AE0311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45A8"/>
    <w:multiLevelType w:val="multilevel"/>
    <w:tmpl w:val="FF52B7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64289"/>
    <w:multiLevelType w:val="hybridMultilevel"/>
    <w:tmpl w:val="99D06DF4"/>
    <w:lvl w:ilvl="0" w:tplc="6EC01A4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74A51"/>
    <w:multiLevelType w:val="multilevel"/>
    <w:tmpl w:val="D10E9180"/>
    <w:lvl w:ilvl="0">
      <w:start w:val="1"/>
      <w:numFmt w:val="decimal"/>
      <w:pStyle w:val="Numerao1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numerao11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pStyle w:val="Ttulo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772606"/>
    <w:multiLevelType w:val="multilevel"/>
    <w:tmpl w:val="BBB0F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0A4CE1"/>
    <w:multiLevelType w:val="hybridMultilevel"/>
    <w:tmpl w:val="197269B2"/>
    <w:lvl w:ilvl="0" w:tplc="39942AC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BC345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A81453"/>
    <w:multiLevelType w:val="hybridMultilevel"/>
    <w:tmpl w:val="63C608F8"/>
    <w:lvl w:ilvl="0" w:tplc="67E05954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2D50D33"/>
    <w:multiLevelType w:val="hybridMultilevel"/>
    <w:tmpl w:val="3B1894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1A22"/>
    <w:multiLevelType w:val="hybridMultilevel"/>
    <w:tmpl w:val="AEA6B5C8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8FE626F"/>
    <w:multiLevelType w:val="multilevel"/>
    <w:tmpl w:val="15AEF74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B5181"/>
    <w:multiLevelType w:val="hybridMultilevel"/>
    <w:tmpl w:val="CF962598"/>
    <w:lvl w:ilvl="0" w:tplc="CF2074D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BA507D7"/>
    <w:multiLevelType w:val="hybridMultilevel"/>
    <w:tmpl w:val="AB6A93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74DE0"/>
    <w:multiLevelType w:val="hybridMultilevel"/>
    <w:tmpl w:val="AEA6B5C8"/>
    <w:lvl w:ilvl="0" w:tplc="FFFFFFFF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E1105D4"/>
    <w:multiLevelType w:val="multilevel"/>
    <w:tmpl w:val="A4A4CC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524F7C"/>
    <w:multiLevelType w:val="hybridMultilevel"/>
    <w:tmpl w:val="57DAA8F6"/>
    <w:lvl w:ilvl="0" w:tplc="48F43D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E5F3E"/>
    <w:multiLevelType w:val="hybridMultilevel"/>
    <w:tmpl w:val="B53429C2"/>
    <w:lvl w:ilvl="0" w:tplc="B48E46A6">
      <w:start w:val="1"/>
      <w:numFmt w:val="lowerLetter"/>
      <w:lvlText w:val="%1."/>
      <w:lvlJc w:val="left"/>
      <w:pPr>
        <w:ind w:left="1152" w:hanging="360"/>
      </w:pPr>
      <w:rPr>
        <w:rFonts w:asciiTheme="minorHAnsi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3DA06EBE"/>
    <w:multiLevelType w:val="multilevel"/>
    <w:tmpl w:val="5C9AE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C30B1F"/>
    <w:multiLevelType w:val="hybridMultilevel"/>
    <w:tmpl w:val="0EAE8B5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A5F8B"/>
    <w:multiLevelType w:val="multilevel"/>
    <w:tmpl w:val="AA7CD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B62E7E"/>
    <w:multiLevelType w:val="hybridMultilevel"/>
    <w:tmpl w:val="AEA6B5C8"/>
    <w:lvl w:ilvl="0" w:tplc="22C690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531E7F9B"/>
    <w:multiLevelType w:val="hybridMultilevel"/>
    <w:tmpl w:val="47445DFE"/>
    <w:lvl w:ilvl="0" w:tplc="5F62BBD2">
      <w:start w:val="4"/>
      <w:numFmt w:val="upperRoman"/>
      <w:lvlText w:val="%1"/>
      <w:lvlJc w:val="left"/>
      <w:pPr>
        <w:ind w:left="422" w:hanging="305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pt-PT" w:eastAsia="en-US" w:bidi="ar-SA"/>
      </w:rPr>
    </w:lvl>
    <w:lvl w:ilvl="1" w:tplc="E6445D14">
      <w:numFmt w:val="bullet"/>
      <w:lvlText w:val="•"/>
      <w:lvlJc w:val="left"/>
      <w:pPr>
        <w:ind w:left="1496" w:hanging="305"/>
      </w:pPr>
      <w:rPr>
        <w:rFonts w:hint="default"/>
        <w:lang w:val="pt-PT" w:eastAsia="en-US" w:bidi="ar-SA"/>
      </w:rPr>
    </w:lvl>
    <w:lvl w:ilvl="2" w:tplc="4F84F840">
      <w:numFmt w:val="bullet"/>
      <w:lvlText w:val="•"/>
      <w:lvlJc w:val="left"/>
      <w:pPr>
        <w:ind w:left="2572" w:hanging="305"/>
      </w:pPr>
      <w:rPr>
        <w:rFonts w:hint="default"/>
        <w:lang w:val="pt-PT" w:eastAsia="en-US" w:bidi="ar-SA"/>
      </w:rPr>
    </w:lvl>
    <w:lvl w:ilvl="3" w:tplc="5FEEAF20">
      <w:numFmt w:val="bullet"/>
      <w:lvlText w:val="•"/>
      <w:lvlJc w:val="left"/>
      <w:pPr>
        <w:ind w:left="3649" w:hanging="305"/>
      </w:pPr>
      <w:rPr>
        <w:rFonts w:hint="default"/>
        <w:lang w:val="pt-PT" w:eastAsia="en-US" w:bidi="ar-SA"/>
      </w:rPr>
    </w:lvl>
    <w:lvl w:ilvl="4" w:tplc="F8347C98">
      <w:numFmt w:val="bullet"/>
      <w:lvlText w:val="•"/>
      <w:lvlJc w:val="left"/>
      <w:pPr>
        <w:ind w:left="4725" w:hanging="305"/>
      </w:pPr>
      <w:rPr>
        <w:rFonts w:hint="default"/>
        <w:lang w:val="pt-PT" w:eastAsia="en-US" w:bidi="ar-SA"/>
      </w:rPr>
    </w:lvl>
    <w:lvl w:ilvl="5" w:tplc="3B1A9FF2">
      <w:numFmt w:val="bullet"/>
      <w:lvlText w:val="•"/>
      <w:lvlJc w:val="left"/>
      <w:pPr>
        <w:ind w:left="5802" w:hanging="305"/>
      </w:pPr>
      <w:rPr>
        <w:rFonts w:hint="default"/>
        <w:lang w:val="pt-PT" w:eastAsia="en-US" w:bidi="ar-SA"/>
      </w:rPr>
    </w:lvl>
    <w:lvl w:ilvl="6" w:tplc="9094F598">
      <w:numFmt w:val="bullet"/>
      <w:lvlText w:val="•"/>
      <w:lvlJc w:val="left"/>
      <w:pPr>
        <w:ind w:left="6878" w:hanging="305"/>
      </w:pPr>
      <w:rPr>
        <w:rFonts w:hint="default"/>
        <w:lang w:val="pt-PT" w:eastAsia="en-US" w:bidi="ar-SA"/>
      </w:rPr>
    </w:lvl>
    <w:lvl w:ilvl="7" w:tplc="7C00AA96">
      <w:numFmt w:val="bullet"/>
      <w:lvlText w:val="•"/>
      <w:lvlJc w:val="left"/>
      <w:pPr>
        <w:ind w:left="7954" w:hanging="305"/>
      </w:pPr>
      <w:rPr>
        <w:rFonts w:hint="default"/>
        <w:lang w:val="pt-PT" w:eastAsia="en-US" w:bidi="ar-SA"/>
      </w:rPr>
    </w:lvl>
    <w:lvl w:ilvl="8" w:tplc="A67431CC">
      <w:numFmt w:val="bullet"/>
      <w:lvlText w:val="•"/>
      <w:lvlJc w:val="left"/>
      <w:pPr>
        <w:ind w:left="9031" w:hanging="305"/>
      </w:pPr>
      <w:rPr>
        <w:rFonts w:hint="default"/>
        <w:lang w:val="pt-PT" w:eastAsia="en-US" w:bidi="ar-SA"/>
      </w:rPr>
    </w:lvl>
  </w:abstractNum>
  <w:abstractNum w:abstractNumId="24" w15:restartNumberingAfterBreak="0">
    <w:nsid w:val="55F9001E"/>
    <w:multiLevelType w:val="hybridMultilevel"/>
    <w:tmpl w:val="0EAE8B5A"/>
    <w:lvl w:ilvl="0" w:tplc="9A424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7A58EC"/>
    <w:multiLevelType w:val="hybridMultilevel"/>
    <w:tmpl w:val="DB12E55E"/>
    <w:lvl w:ilvl="0" w:tplc="60DE9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A5EA8"/>
    <w:multiLevelType w:val="hybridMultilevel"/>
    <w:tmpl w:val="1AFA72F8"/>
    <w:lvl w:ilvl="0" w:tplc="0B028D1E">
      <w:start w:val="5"/>
      <w:numFmt w:val="upperRoman"/>
      <w:lvlText w:val="%1"/>
      <w:lvlJc w:val="left"/>
      <w:pPr>
        <w:ind w:left="343" w:hanging="226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pt-PT" w:eastAsia="en-US" w:bidi="ar-SA"/>
      </w:rPr>
    </w:lvl>
    <w:lvl w:ilvl="1" w:tplc="579C8BD2">
      <w:numFmt w:val="bullet"/>
      <w:lvlText w:val="•"/>
      <w:lvlJc w:val="left"/>
      <w:pPr>
        <w:ind w:left="1424" w:hanging="226"/>
      </w:pPr>
      <w:rPr>
        <w:rFonts w:hint="default"/>
        <w:lang w:val="pt-PT" w:eastAsia="en-US" w:bidi="ar-SA"/>
      </w:rPr>
    </w:lvl>
    <w:lvl w:ilvl="2" w:tplc="8A046156">
      <w:numFmt w:val="bullet"/>
      <w:lvlText w:val="•"/>
      <w:lvlJc w:val="left"/>
      <w:pPr>
        <w:ind w:left="2508" w:hanging="226"/>
      </w:pPr>
      <w:rPr>
        <w:rFonts w:hint="default"/>
        <w:lang w:val="pt-PT" w:eastAsia="en-US" w:bidi="ar-SA"/>
      </w:rPr>
    </w:lvl>
    <w:lvl w:ilvl="3" w:tplc="A8A408F4">
      <w:numFmt w:val="bullet"/>
      <w:lvlText w:val="•"/>
      <w:lvlJc w:val="left"/>
      <w:pPr>
        <w:ind w:left="3593" w:hanging="226"/>
      </w:pPr>
      <w:rPr>
        <w:rFonts w:hint="default"/>
        <w:lang w:val="pt-PT" w:eastAsia="en-US" w:bidi="ar-SA"/>
      </w:rPr>
    </w:lvl>
    <w:lvl w:ilvl="4" w:tplc="F0B25C96">
      <w:numFmt w:val="bullet"/>
      <w:lvlText w:val="•"/>
      <w:lvlJc w:val="left"/>
      <w:pPr>
        <w:ind w:left="4677" w:hanging="226"/>
      </w:pPr>
      <w:rPr>
        <w:rFonts w:hint="default"/>
        <w:lang w:val="pt-PT" w:eastAsia="en-US" w:bidi="ar-SA"/>
      </w:rPr>
    </w:lvl>
    <w:lvl w:ilvl="5" w:tplc="675E0410">
      <w:numFmt w:val="bullet"/>
      <w:lvlText w:val="•"/>
      <w:lvlJc w:val="left"/>
      <w:pPr>
        <w:ind w:left="5762" w:hanging="226"/>
      </w:pPr>
      <w:rPr>
        <w:rFonts w:hint="default"/>
        <w:lang w:val="pt-PT" w:eastAsia="en-US" w:bidi="ar-SA"/>
      </w:rPr>
    </w:lvl>
    <w:lvl w:ilvl="6" w:tplc="53B4B49C">
      <w:numFmt w:val="bullet"/>
      <w:lvlText w:val="•"/>
      <w:lvlJc w:val="left"/>
      <w:pPr>
        <w:ind w:left="6846" w:hanging="226"/>
      </w:pPr>
      <w:rPr>
        <w:rFonts w:hint="default"/>
        <w:lang w:val="pt-PT" w:eastAsia="en-US" w:bidi="ar-SA"/>
      </w:rPr>
    </w:lvl>
    <w:lvl w:ilvl="7" w:tplc="5D4A7966">
      <w:numFmt w:val="bullet"/>
      <w:lvlText w:val="•"/>
      <w:lvlJc w:val="left"/>
      <w:pPr>
        <w:ind w:left="7930" w:hanging="226"/>
      </w:pPr>
      <w:rPr>
        <w:rFonts w:hint="default"/>
        <w:lang w:val="pt-PT" w:eastAsia="en-US" w:bidi="ar-SA"/>
      </w:rPr>
    </w:lvl>
    <w:lvl w:ilvl="8" w:tplc="D040AA1E">
      <w:numFmt w:val="bullet"/>
      <w:lvlText w:val="•"/>
      <w:lvlJc w:val="left"/>
      <w:pPr>
        <w:ind w:left="9015" w:hanging="226"/>
      </w:pPr>
      <w:rPr>
        <w:rFonts w:hint="default"/>
        <w:lang w:val="pt-PT" w:eastAsia="en-US" w:bidi="ar-SA"/>
      </w:rPr>
    </w:lvl>
  </w:abstractNum>
  <w:abstractNum w:abstractNumId="27" w15:restartNumberingAfterBreak="0">
    <w:nsid w:val="5EE37D5E"/>
    <w:multiLevelType w:val="multilevel"/>
    <w:tmpl w:val="B6FA0F8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F56E3F"/>
    <w:multiLevelType w:val="hybridMultilevel"/>
    <w:tmpl w:val="0EAE8B5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35050D"/>
    <w:multiLevelType w:val="hybridMultilevel"/>
    <w:tmpl w:val="DDD006A6"/>
    <w:lvl w:ilvl="0" w:tplc="6F34B64C">
      <w:start w:val="9"/>
      <w:numFmt w:val="upperRoman"/>
      <w:lvlText w:val="%1"/>
      <w:lvlJc w:val="left"/>
      <w:pPr>
        <w:ind w:left="426" w:hanging="30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pt-PT" w:eastAsia="en-US" w:bidi="ar-SA"/>
      </w:rPr>
    </w:lvl>
    <w:lvl w:ilvl="1" w:tplc="230AA386">
      <w:numFmt w:val="bullet"/>
      <w:lvlText w:val="•"/>
      <w:lvlJc w:val="left"/>
      <w:pPr>
        <w:ind w:left="1496" w:hanging="309"/>
      </w:pPr>
      <w:rPr>
        <w:rFonts w:hint="default"/>
        <w:lang w:val="pt-PT" w:eastAsia="en-US" w:bidi="ar-SA"/>
      </w:rPr>
    </w:lvl>
    <w:lvl w:ilvl="2" w:tplc="D0EC6AFA">
      <w:numFmt w:val="bullet"/>
      <w:lvlText w:val="•"/>
      <w:lvlJc w:val="left"/>
      <w:pPr>
        <w:ind w:left="2572" w:hanging="309"/>
      </w:pPr>
      <w:rPr>
        <w:rFonts w:hint="default"/>
        <w:lang w:val="pt-PT" w:eastAsia="en-US" w:bidi="ar-SA"/>
      </w:rPr>
    </w:lvl>
    <w:lvl w:ilvl="3" w:tplc="6CAC6392">
      <w:numFmt w:val="bullet"/>
      <w:lvlText w:val="•"/>
      <w:lvlJc w:val="left"/>
      <w:pPr>
        <w:ind w:left="3649" w:hanging="309"/>
      </w:pPr>
      <w:rPr>
        <w:rFonts w:hint="default"/>
        <w:lang w:val="pt-PT" w:eastAsia="en-US" w:bidi="ar-SA"/>
      </w:rPr>
    </w:lvl>
    <w:lvl w:ilvl="4" w:tplc="6E541114">
      <w:numFmt w:val="bullet"/>
      <w:lvlText w:val="•"/>
      <w:lvlJc w:val="left"/>
      <w:pPr>
        <w:ind w:left="4725" w:hanging="309"/>
      </w:pPr>
      <w:rPr>
        <w:rFonts w:hint="default"/>
        <w:lang w:val="pt-PT" w:eastAsia="en-US" w:bidi="ar-SA"/>
      </w:rPr>
    </w:lvl>
    <w:lvl w:ilvl="5" w:tplc="B07E75EA">
      <w:numFmt w:val="bullet"/>
      <w:lvlText w:val="•"/>
      <w:lvlJc w:val="left"/>
      <w:pPr>
        <w:ind w:left="5802" w:hanging="309"/>
      </w:pPr>
      <w:rPr>
        <w:rFonts w:hint="default"/>
        <w:lang w:val="pt-PT" w:eastAsia="en-US" w:bidi="ar-SA"/>
      </w:rPr>
    </w:lvl>
    <w:lvl w:ilvl="6" w:tplc="F3023D30">
      <w:numFmt w:val="bullet"/>
      <w:lvlText w:val="•"/>
      <w:lvlJc w:val="left"/>
      <w:pPr>
        <w:ind w:left="6878" w:hanging="309"/>
      </w:pPr>
      <w:rPr>
        <w:rFonts w:hint="default"/>
        <w:lang w:val="pt-PT" w:eastAsia="en-US" w:bidi="ar-SA"/>
      </w:rPr>
    </w:lvl>
    <w:lvl w:ilvl="7" w:tplc="C66CCE64">
      <w:numFmt w:val="bullet"/>
      <w:lvlText w:val="•"/>
      <w:lvlJc w:val="left"/>
      <w:pPr>
        <w:ind w:left="7954" w:hanging="309"/>
      </w:pPr>
      <w:rPr>
        <w:rFonts w:hint="default"/>
        <w:lang w:val="pt-PT" w:eastAsia="en-US" w:bidi="ar-SA"/>
      </w:rPr>
    </w:lvl>
    <w:lvl w:ilvl="8" w:tplc="74349140">
      <w:numFmt w:val="bullet"/>
      <w:lvlText w:val="•"/>
      <w:lvlJc w:val="left"/>
      <w:pPr>
        <w:ind w:left="9031" w:hanging="309"/>
      </w:pPr>
      <w:rPr>
        <w:rFonts w:hint="default"/>
        <w:lang w:val="pt-PT" w:eastAsia="en-US" w:bidi="ar-SA"/>
      </w:rPr>
    </w:lvl>
  </w:abstractNum>
  <w:abstractNum w:abstractNumId="30" w15:restartNumberingAfterBreak="0">
    <w:nsid w:val="6A9B0BA9"/>
    <w:multiLevelType w:val="hybridMultilevel"/>
    <w:tmpl w:val="097AE6FA"/>
    <w:lvl w:ilvl="0" w:tplc="B3F8AB18">
      <w:start w:val="1"/>
      <w:numFmt w:val="upperRoman"/>
      <w:lvlText w:val="%1"/>
      <w:lvlJc w:val="left"/>
      <w:pPr>
        <w:ind w:left="118" w:hanging="138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pt-PT" w:eastAsia="en-US" w:bidi="ar-SA"/>
      </w:rPr>
    </w:lvl>
    <w:lvl w:ilvl="1" w:tplc="453EB996">
      <w:numFmt w:val="bullet"/>
      <w:lvlText w:val="•"/>
      <w:lvlJc w:val="left"/>
      <w:pPr>
        <w:ind w:left="1226" w:hanging="138"/>
      </w:pPr>
      <w:rPr>
        <w:rFonts w:hint="default"/>
        <w:lang w:val="pt-PT" w:eastAsia="en-US" w:bidi="ar-SA"/>
      </w:rPr>
    </w:lvl>
    <w:lvl w:ilvl="2" w:tplc="2E920712">
      <w:numFmt w:val="bullet"/>
      <w:lvlText w:val="•"/>
      <w:lvlJc w:val="left"/>
      <w:pPr>
        <w:ind w:left="2332" w:hanging="138"/>
      </w:pPr>
      <w:rPr>
        <w:rFonts w:hint="default"/>
        <w:lang w:val="pt-PT" w:eastAsia="en-US" w:bidi="ar-SA"/>
      </w:rPr>
    </w:lvl>
    <w:lvl w:ilvl="3" w:tplc="A674436A">
      <w:numFmt w:val="bullet"/>
      <w:lvlText w:val="•"/>
      <w:lvlJc w:val="left"/>
      <w:pPr>
        <w:ind w:left="3439" w:hanging="138"/>
      </w:pPr>
      <w:rPr>
        <w:rFonts w:hint="default"/>
        <w:lang w:val="pt-PT" w:eastAsia="en-US" w:bidi="ar-SA"/>
      </w:rPr>
    </w:lvl>
    <w:lvl w:ilvl="4" w:tplc="8432DC64">
      <w:numFmt w:val="bullet"/>
      <w:lvlText w:val="•"/>
      <w:lvlJc w:val="left"/>
      <w:pPr>
        <w:ind w:left="4545" w:hanging="138"/>
      </w:pPr>
      <w:rPr>
        <w:rFonts w:hint="default"/>
        <w:lang w:val="pt-PT" w:eastAsia="en-US" w:bidi="ar-SA"/>
      </w:rPr>
    </w:lvl>
    <w:lvl w:ilvl="5" w:tplc="A9DCEA22">
      <w:numFmt w:val="bullet"/>
      <w:lvlText w:val="•"/>
      <w:lvlJc w:val="left"/>
      <w:pPr>
        <w:ind w:left="5652" w:hanging="138"/>
      </w:pPr>
      <w:rPr>
        <w:rFonts w:hint="default"/>
        <w:lang w:val="pt-PT" w:eastAsia="en-US" w:bidi="ar-SA"/>
      </w:rPr>
    </w:lvl>
    <w:lvl w:ilvl="6" w:tplc="98988CF0">
      <w:numFmt w:val="bullet"/>
      <w:lvlText w:val="•"/>
      <w:lvlJc w:val="left"/>
      <w:pPr>
        <w:ind w:left="6758" w:hanging="138"/>
      </w:pPr>
      <w:rPr>
        <w:rFonts w:hint="default"/>
        <w:lang w:val="pt-PT" w:eastAsia="en-US" w:bidi="ar-SA"/>
      </w:rPr>
    </w:lvl>
    <w:lvl w:ilvl="7" w:tplc="76BC6F72">
      <w:numFmt w:val="bullet"/>
      <w:lvlText w:val="•"/>
      <w:lvlJc w:val="left"/>
      <w:pPr>
        <w:ind w:left="7864" w:hanging="138"/>
      </w:pPr>
      <w:rPr>
        <w:rFonts w:hint="default"/>
        <w:lang w:val="pt-PT" w:eastAsia="en-US" w:bidi="ar-SA"/>
      </w:rPr>
    </w:lvl>
    <w:lvl w:ilvl="8" w:tplc="FB6AD3EE">
      <w:numFmt w:val="bullet"/>
      <w:lvlText w:val="•"/>
      <w:lvlJc w:val="left"/>
      <w:pPr>
        <w:ind w:left="8971" w:hanging="138"/>
      </w:pPr>
      <w:rPr>
        <w:rFonts w:hint="default"/>
        <w:lang w:val="pt-PT" w:eastAsia="en-US" w:bidi="ar-SA"/>
      </w:rPr>
    </w:lvl>
  </w:abstractNum>
  <w:abstractNum w:abstractNumId="31" w15:restartNumberingAfterBreak="0">
    <w:nsid w:val="6FD87DF5"/>
    <w:multiLevelType w:val="hybridMultilevel"/>
    <w:tmpl w:val="C27C95DE"/>
    <w:lvl w:ilvl="0" w:tplc="AA30930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76D93E5D"/>
    <w:multiLevelType w:val="multilevel"/>
    <w:tmpl w:val="4F12BF12"/>
    <w:lvl w:ilvl="0">
      <w:start w:val="1"/>
      <w:numFmt w:val="decimal"/>
      <w:lvlText w:val="%1."/>
      <w:lvlJc w:val="left"/>
      <w:pPr>
        <w:ind w:left="354" w:hanging="237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355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0" w:hanging="532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660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3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6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3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7" w:hanging="532"/>
      </w:pPr>
      <w:rPr>
        <w:rFonts w:hint="default"/>
        <w:lang w:val="pt-PT" w:eastAsia="en-US" w:bidi="ar-SA"/>
      </w:rPr>
    </w:lvl>
  </w:abstractNum>
  <w:abstractNum w:abstractNumId="33" w15:restartNumberingAfterBreak="0">
    <w:nsid w:val="781F0839"/>
    <w:multiLevelType w:val="hybridMultilevel"/>
    <w:tmpl w:val="1BDE96A2"/>
    <w:lvl w:ilvl="0" w:tplc="1660AC9A">
      <w:start w:val="1"/>
      <w:numFmt w:val="lowerRoman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F0889"/>
    <w:multiLevelType w:val="hybridMultilevel"/>
    <w:tmpl w:val="6CC65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76FF"/>
    <w:multiLevelType w:val="multilevel"/>
    <w:tmpl w:val="72D49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1E1523"/>
    <w:multiLevelType w:val="multilevel"/>
    <w:tmpl w:val="2BAE048E"/>
    <w:lvl w:ilvl="0">
      <w:start w:val="7"/>
      <w:numFmt w:val="decimal"/>
      <w:lvlText w:val="%1"/>
      <w:lvlJc w:val="left"/>
      <w:pPr>
        <w:ind w:left="118" w:hanging="35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8" w:hanging="355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32"/>
      </w:pPr>
      <w:rPr>
        <w:rFonts w:ascii="Times New Roman" w:eastAsia="Times New Roman" w:hAnsi="Times New Roman" w:cs="Times New Roman" w:hint="default"/>
        <w:b/>
        <w:bCs/>
        <w:w w:val="102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439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5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2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4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532"/>
      </w:pPr>
      <w:rPr>
        <w:rFonts w:hint="default"/>
        <w:lang w:val="pt-PT" w:eastAsia="en-US" w:bidi="ar-SA"/>
      </w:rPr>
    </w:lvl>
  </w:abstractNum>
  <w:num w:numId="1">
    <w:abstractNumId w:val="35"/>
  </w:num>
  <w:num w:numId="2">
    <w:abstractNumId w:val="8"/>
  </w:num>
  <w:num w:numId="3">
    <w:abstractNumId w:val="24"/>
  </w:num>
  <w:num w:numId="4">
    <w:abstractNumId w:val="28"/>
  </w:num>
  <w:num w:numId="5">
    <w:abstractNumId w:val="10"/>
  </w:num>
  <w:num w:numId="6">
    <w:abstractNumId w:val="32"/>
  </w:num>
  <w:num w:numId="7">
    <w:abstractNumId w:val="34"/>
  </w:num>
  <w:num w:numId="8">
    <w:abstractNumId w:val="20"/>
  </w:num>
  <w:num w:numId="9">
    <w:abstractNumId w:val="31"/>
  </w:num>
  <w:num w:numId="10">
    <w:abstractNumId w:val="9"/>
  </w:num>
  <w:num w:numId="11">
    <w:abstractNumId w:val="13"/>
  </w:num>
  <w:num w:numId="12">
    <w:abstractNumId w:val="21"/>
  </w:num>
  <w:num w:numId="13">
    <w:abstractNumId w:val="36"/>
  </w:num>
  <w:num w:numId="14">
    <w:abstractNumId w:val="26"/>
  </w:num>
  <w:num w:numId="15">
    <w:abstractNumId w:val="30"/>
  </w:num>
  <w:num w:numId="16">
    <w:abstractNumId w:val="0"/>
  </w:num>
  <w:num w:numId="17">
    <w:abstractNumId w:val="1"/>
  </w:num>
  <w:num w:numId="18">
    <w:abstractNumId w:val="22"/>
  </w:num>
  <w:num w:numId="19">
    <w:abstractNumId w:val="7"/>
  </w:num>
  <w:num w:numId="20">
    <w:abstractNumId w:val="23"/>
  </w:num>
  <w:num w:numId="21">
    <w:abstractNumId w:val="18"/>
  </w:num>
  <w:num w:numId="22">
    <w:abstractNumId w:val="15"/>
  </w:num>
  <w:num w:numId="23">
    <w:abstractNumId w:val="29"/>
  </w:num>
  <w:num w:numId="24">
    <w:abstractNumId w:val="17"/>
  </w:num>
  <w:num w:numId="25">
    <w:abstractNumId w:val="33"/>
  </w:num>
  <w:num w:numId="26">
    <w:abstractNumId w:val="2"/>
  </w:num>
  <w:num w:numId="27">
    <w:abstractNumId w:val="11"/>
  </w:num>
  <w:num w:numId="28">
    <w:abstractNumId w:val="16"/>
  </w:num>
  <w:num w:numId="29">
    <w:abstractNumId w:val="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</w:num>
  <w:num w:numId="36">
    <w:abstractNumId w:val="25"/>
  </w:num>
  <w:num w:numId="37">
    <w:abstractNumId w:val="14"/>
  </w:num>
  <w:num w:numId="38">
    <w:abstractNumId w:val="19"/>
  </w:num>
  <w:num w:numId="39">
    <w:abstractNumId w:val="3"/>
  </w:num>
  <w:num w:numId="40">
    <w:abstractNumId w:val="12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05"/>
    <w:rsid w:val="000017DD"/>
    <w:rsid w:val="00006FB8"/>
    <w:rsid w:val="00015534"/>
    <w:rsid w:val="00021CBF"/>
    <w:rsid w:val="00023E82"/>
    <w:rsid w:val="0003341B"/>
    <w:rsid w:val="000336CD"/>
    <w:rsid w:val="00066CC3"/>
    <w:rsid w:val="00073723"/>
    <w:rsid w:val="000A4CAD"/>
    <w:rsid w:val="000A7294"/>
    <w:rsid w:val="000B49F9"/>
    <w:rsid w:val="000C03F0"/>
    <w:rsid w:val="000C3F6E"/>
    <w:rsid w:val="000D20A0"/>
    <w:rsid w:val="000D4F5B"/>
    <w:rsid w:val="000D74AA"/>
    <w:rsid w:val="000F2BA0"/>
    <w:rsid w:val="000F5F0F"/>
    <w:rsid w:val="000F6C4E"/>
    <w:rsid w:val="0011447C"/>
    <w:rsid w:val="0012725B"/>
    <w:rsid w:val="00127A24"/>
    <w:rsid w:val="00137FA9"/>
    <w:rsid w:val="00144F65"/>
    <w:rsid w:val="00155BAE"/>
    <w:rsid w:val="00157C4C"/>
    <w:rsid w:val="00173A9F"/>
    <w:rsid w:val="00174010"/>
    <w:rsid w:val="001938F9"/>
    <w:rsid w:val="001C5B61"/>
    <w:rsid w:val="001C6B4D"/>
    <w:rsid w:val="001C72F2"/>
    <w:rsid w:val="001D2F51"/>
    <w:rsid w:val="001F5020"/>
    <w:rsid w:val="00200D88"/>
    <w:rsid w:val="00215E7E"/>
    <w:rsid w:val="002268ED"/>
    <w:rsid w:val="002351F7"/>
    <w:rsid w:val="002406E5"/>
    <w:rsid w:val="0024244D"/>
    <w:rsid w:val="00242626"/>
    <w:rsid w:val="00243033"/>
    <w:rsid w:val="00243E91"/>
    <w:rsid w:val="00251052"/>
    <w:rsid w:val="00256215"/>
    <w:rsid w:val="00264BAD"/>
    <w:rsid w:val="0027647F"/>
    <w:rsid w:val="0029194F"/>
    <w:rsid w:val="00295FC3"/>
    <w:rsid w:val="002A42B2"/>
    <w:rsid w:val="002B3A50"/>
    <w:rsid w:val="002D0B3B"/>
    <w:rsid w:val="002F307B"/>
    <w:rsid w:val="002F49E6"/>
    <w:rsid w:val="00311857"/>
    <w:rsid w:val="00317B91"/>
    <w:rsid w:val="00334916"/>
    <w:rsid w:val="0034001D"/>
    <w:rsid w:val="00357F21"/>
    <w:rsid w:val="003769A1"/>
    <w:rsid w:val="003855D2"/>
    <w:rsid w:val="003920C9"/>
    <w:rsid w:val="00396ED9"/>
    <w:rsid w:val="003A4CC4"/>
    <w:rsid w:val="003B743F"/>
    <w:rsid w:val="003C6F9D"/>
    <w:rsid w:val="003D0DB5"/>
    <w:rsid w:val="003D1AAA"/>
    <w:rsid w:val="003D217E"/>
    <w:rsid w:val="00427456"/>
    <w:rsid w:val="0043332D"/>
    <w:rsid w:val="004342BB"/>
    <w:rsid w:val="00441879"/>
    <w:rsid w:val="004628CF"/>
    <w:rsid w:val="0046631C"/>
    <w:rsid w:val="00472139"/>
    <w:rsid w:val="004B03AB"/>
    <w:rsid w:val="004C6A0F"/>
    <w:rsid w:val="004F3C72"/>
    <w:rsid w:val="00541D40"/>
    <w:rsid w:val="0055326B"/>
    <w:rsid w:val="005552F4"/>
    <w:rsid w:val="00565808"/>
    <w:rsid w:val="0059502C"/>
    <w:rsid w:val="005B3D0E"/>
    <w:rsid w:val="005C09F2"/>
    <w:rsid w:val="005D191C"/>
    <w:rsid w:val="005E4EC0"/>
    <w:rsid w:val="0060164E"/>
    <w:rsid w:val="00614C3B"/>
    <w:rsid w:val="006474A9"/>
    <w:rsid w:val="00667AFB"/>
    <w:rsid w:val="00674C7F"/>
    <w:rsid w:val="006850F0"/>
    <w:rsid w:val="006A1F65"/>
    <w:rsid w:val="006A2F8D"/>
    <w:rsid w:val="006E3D24"/>
    <w:rsid w:val="006E6E23"/>
    <w:rsid w:val="006F3506"/>
    <w:rsid w:val="006F4758"/>
    <w:rsid w:val="00710532"/>
    <w:rsid w:val="0074007D"/>
    <w:rsid w:val="0074374B"/>
    <w:rsid w:val="0078358D"/>
    <w:rsid w:val="007A08A0"/>
    <w:rsid w:val="007A1D42"/>
    <w:rsid w:val="007A758D"/>
    <w:rsid w:val="007C05CE"/>
    <w:rsid w:val="007D08C2"/>
    <w:rsid w:val="007E5044"/>
    <w:rsid w:val="007F0DF6"/>
    <w:rsid w:val="007F0ED1"/>
    <w:rsid w:val="008002E6"/>
    <w:rsid w:val="00805611"/>
    <w:rsid w:val="00816DAB"/>
    <w:rsid w:val="0082086D"/>
    <w:rsid w:val="00826AAD"/>
    <w:rsid w:val="00842DA0"/>
    <w:rsid w:val="00852942"/>
    <w:rsid w:val="008720BD"/>
    <w:rsid w:val="00885F92"/>
    <w:rsid w:val="008A7771"/>
    <w:rsid w:val="008C1BC7"/>
    <w:rsid w:val="008C69A0"/>
    <w:rsid w:val="008D4F67"/>
    <w:rsid w:val="008F6901"/>
    <w:rsid w:val="00923D99"/>
    <w:rsid w:val="0093218B"/>
    <w:rsid w:val="00932B30"/>
    <w:rsid w:val="00932CF0"/>
    <w:rsid w:val="00935A83"/>
    <w:rsid w:val="00936322"/>
    <w:rsid w:val="00946D65"/>
    <w:rsid w:val="00950225"/>
    <w:rsid w:val="00953317"/>
    <w:rsid w:val="009546CC"/>
    <w:rsid w:val="00956D2F"/>
    <w:rsid w:val="0096093F"/>
    <w:rsid w:val="00961BFA"/>
    <w:rsid w:val="00963D86"/>
    <w:rsid w:val="00973819"/>
    <w:rsid w:val="00994511"/>
    <w:rsid w:val="009B0613"/>
    <w:rsid w:val="009C4740"/>
    <w:rsid w:val="009D0871"/>
    <w:rsid w:val="009D510D"/>
    <w:rsid w:val="009D5ABA"/>
    <w:rsid w:val="009E304D"/>
    <w:rsid w:val="00A25D33"/>
    <w:rsid w:val="00A4554B"/>
    <w:rsid w:val="00A57A7E"/>
    <w:rsid w:val="00A73C05"/>
    <w:rsid w:val="00A75A21"/>
    <w:rsid w:val="00A77196"/>
    <w:rsid w:val="00A83CB5"/>
    <w:rsid w:val="00A84D17"/>
    <w:rsid w:val="00A9483C"/>
    <w:rsid w:val="00AB1598"/>
    <w:rsid w:val="00AB524F"/>
    <w:rsid w:val="00AE6A72"/>
    <w:rsid w:val="00AE7AA1"/>
    <w:rsid w:val="00AF389D"/>
    <w:rsid w:val="00B513AA"/>
    <w:rsid w:val="00B556C7"/>
    <w:rsid w:val="00B564F5"/>
    <w:rsid w:val="00B62DED"/>
    <w:rsid w:val="00B90221"/>
    <w:rsid w:val="00B9226F"/>
    <w:rsid w:val="00BA0008"/>
    <w:rsid w:val="00BA448E"/>
    <w:rsid w:val="00BC4DFA"/>
    <w:rsid w:val="00BD178E"/>
    <w:rsid w:val="00BD2CAF"/>
    <w:rsid w:val="00BD7898"/>
    <w:rsid w:val="00BF1DF9"/>
    <w:rsid w:val="00C24682"/>
    <w:rsid w:val="00C271B3"/>
    <w:rsid w:val="00C35313"/>
    <w:rsid w:val="00C421F0"/>
    <w:rsid w:val="00C422EA"/>
    <w:rsid w:val="00C442E5"/>
    <w:rsid w:val="00C57528"/>
    <w:rsid w:val="00C84C1E"/>
    <w:rsid w:val="00C86B63"/>
    <w:rsid w:val="00CA1E07"/>
    <w:rsid w:val="00CA76E3"/>
    <w:rsid w:val="00CD7DDD"/>
    <w:rsid w:val="00CF1EE2"/>
    <w:rsid w:val="00D130B8"/>
    <w:rsid w:val="00D35683"/>
    <w:rsid w:val="00D42913"/>
    <w:rsid w:val="00D5454A"/>
    <w:rsid w:val="00D658D4"/>
    <w:rsid w:val="00D734E9"/>
    <w:rsid w:val="00D9255E"/>
    <w:rsid w:val="00D944F1"/>
    <w:rsid w:val="00DA0074"/>
    <w:rsid w:val="00DA79A0"/>
    <w:rsid w:val="00DB0DEC"/>
    <w:rsid w:val="00DB394F"/>
    <w:rsid w:val="00DC4AA9"/>
    <w:rsid w:val="00E00A5E"/>
    <w:rsid w:val="00E017AA"/>
    <w:rsid w:val="00E079D3"/>
    <w:rsid w:val="00E10130"/>
    <w:rsid w:val="00E13CCB"/>
    <w:rsid w:val="00E2500D"/>
    <w:rsid w:val="00E438A9"/>
    <w:rsid w:val="00E467F5"/>
    <w:rsid w:val="00E63F2B"/>
    <w:rsid w:val="00E67366"/>
    <w:rsid w:val="00E75DCC"/>
    <w:rsid w:val="00E85F1A"/>
    <w:rsid w:val="00E92E5F"/>
    <w:rsid w:val="00EA6BD0"/>
    <w:rsid w:val="00EB2396"/>
    <w:rsid w:val="00ED1E33"/>
    <w:rsid w:val="00ED5C0D"/>
    <w:rsid w:val="00EE7DF9"/>
    <w:rsid w:val="00F1207D"/>
    <w:rsid w:val="00F24E54"/>
    <w:rsid w:val="00F620A4"/>
    <w:rsid w:val="00F701FF"/>
    <w:rsid w:val="00F77157"/>
    <w:rsid w:val="00FA4B55"/>
    <w:rsid w:val="00FA6C13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9E36"/>
  <w15:chartTrackingRefBased/>
  <w15:docId w15:val="{C5AA485A-4437-45B0-A458-832205E8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24"/>
    <w:pPr>
      <w:suppressAutoHyphens/>
      <w:spacing w:after="0" w:line="276" w:lineRule="auto"/>
      <w:jc w:val="both"/>
    </w:pPr>
    <w:rPr>
      <w:rFonts w:eastAsia="Times New Roman" w:cstheme="minorHAnsi"/>
      <w:sz w:val="24"/>
      <w:szCs w:val="24"/>
      <w:lang w:eastAsia="ar-SA"/>
    </w:rPr>
  </w:style>
  <w:style w:type="paragraph" w:styleId="Ttulo1">
    <w:name w:val="heading 1"/>
    <w:basedOn w:val="Numerao1"/>
    <w:next w:val="Normal"/>
    <w:link w:val="Ttulo1Char"/>
    <w:uiPriority w:val="9"/>
    <w:qFormat/>
    <w:rsid w:val="00127A24"/>
    <w:pPr>
      <w:outlineLvl w:val="0"/>
    </w:pPr>
    <w:rPr>
      <w:b/>
      <w:bCs/>
    </w:rPr>
  </w:style>
  <w:style w:type="paragraph" w:styleId="Ttulo2">
    <w:name w:val="heading 2"/>
    <w:basedOn w:val="numerao11"/>
    <w:next w:val="Normal"/>
    <w:link w:val="Ttulo2Char"/>
    <w:uiPriority w:val="9"/>
    <w:unhideWhenUsed/>
    <w:qFormat/>
    <w:rsid w:val="00127A24"/>
    <w:pPr>
      <w:outlineLvl w:val="1"/>
    </w:pPr>
  </w:style>
  <w:style w:type="paragraph" w:styleId="Ttulo3">
    <w:name w:val="heading 3"/>
    <w:basedOn w:val="numerao11"/>
    <w:next w:val="Normal"/>
    <w:link w:val="Ttulo3Char"/>
    <w:uiPriority w:val="9"/>
    <w:unhideWhenUsed/>
    <w:qFormat/>
    <w:rsid w:val="00C271B3"/>
    <w:pPr>
      <w:numPr>
        <w:ilvl w:val="2"/>
      </w:numPr>
      <w:spacing w:line="23" w:lineRule="atLeast"/>
      <w:ind w:left="708" w:hanging="11"/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5C09F2"/>
    <w:pPr>
      <w:numPr>
        <w:ilvl w:val="3"/>
      </w:numPr>
      <w:ind w:left="2268" w:hanging="861"/>
      <w:outlineLvl w:val="3"/>
    </w:p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2CF0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3C0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C05"/>
  </w:style>
  <w:style w:type="paragraph" w:styleId="Rodap">
    <w:name w:val="footer"/>
    <w:basedOn w:val="Normal"/>
    <w:link w:val="RodapChar"/>
    <w:uiPriority w:val="99"/>
    <w:unhideWhenUsed/>
    <w:rsid w:val="00A73C0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C05"/>
  </w:style>
  <w:style w:type="paragraph" w:styleId="PargrafodaLista">
    <w:name w:val="List Paragraph"/>
    <w:basedOn w:val="Normal"/>
    <w:link w:val="PargrafodaListaChar"/>
    <w:uiPriority w:val="34"/>
    <w:qFormat/>
    <w:rsid w:val="007A758D"/>
    <w:pPr>
      <w:ind w:left="720"/>
      <w:contextualSpacing/>
    </w:pPr>
  </w:style>
  <w:style w:type="table" w:styleId="Tabelacomgrade">
    <w:name w:val="Table Grid"/>
    <w:basedOn w:val="Tabelanormal"/>
    <w:uiPriority w:val="39"/>
    <w:rsid w:val="009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67AF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7AFB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74C7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74C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74C7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502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0225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sz w:val="23"/>
      <w:szCs w:val="23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50225"/>
    <w:rPr>
      <w:rFonts w:ascii="Times New Roman" w:eastAsia="Times New Roman" w:hAnsi="Times New Roman" w:cs="Times New Roman"/>
      <w:sz w:val="23"/>
      <w:szCs w:val="23"/>
      <w:lang w:val="pt-PT"/>
    </w:rPr>
  </w:style>
  <w:style w:type="paragraph" w:customStyle="1" w:styleId="TableParagraph">
    <w:name w:val="Table Paragraph"/>
    <w:basedOn w:val="Normal"/>
    <w:uiPriority w:val="1"/>
    <w:qFormat/>
    <w:rsid w:val="00950225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rsid w:val="00946D65"/>
    <w:pPr>
      <w:spacing w:before="100" w:beforeAutospacing="1" w:after="100" w:afterAutospacing="1" w:line="240" w:lineRule="auto"/>
    </w:pPr>
    <w:rPr>
      <w:rFonts w:ascii="Verdana" w:hAnsi="Verdana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32CF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27A24"/>
    <w:rPr>
      <w:rFonts w:ascii="Calibri" w:eastAsia="Times New Roman" w:hAnsi="Calibri" w:cs="DokChampa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127A24"/>
    <w:rPr>
      <w:rFonts w:eastAsia="Times New Roman" w:cstheme="minorHAnsi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A83CB5"/>
  </w:style>
  <w:style w:type="character" w:customStyle="1" w:styleId="eop">
    <w:name w:val="eop"/>
    <w:basedOn w:val="Fontepargpadro"/>
    <w:rsid w:val="00A83CB5"/>
  </w:style>
  <w:style w:type="character" w:customStyle="1" w:styleId="Ttulo3Char">
    <w:name w:val="Título 3 Char"/>
    <w:basedOn w:val="Fontepargpadro"/>
    <w:link w:val="Ttulo3"/>
    <w:uiPriority w:val="9"/>
    <w:rsid w:val="00C271B3"/>
    <w:rPr>
      <w:rFonts w:eastAsia="Times New Roman" w:cstheme="minorHAnsi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5C09F2"/>
    <w:rPr>
      <w:rFonts w:eastAsia="Times New Roman" w:cstheme="minorHAnsi"/>
      <w:sz w:val="24"/>
      <w:szCs w:val="24"/>
      <w:lang w:eastAsia="ar-SA"/>
    </w:rPr>
  </w:style>
  <w:style w:type="paragraph" w:customStyle="1" w:styleId="Numerao1">
    <w:name w:val="Numeração 1"/>
    <w:basedOn w:val="PargrafodaLista"/>
    <w:rsid w:val="000D20A0"/>
    <w:pPr>
      <w:numPr>
        <w:numId w:val="29"/>
      </w:numPr>
      <w:spacing w:line="288" w:lineRule="auto"/>
    </w:pPr>
    <w:rPr>
      <w:rFonts w:ascii="Calibri" w:hAnsi="Calibri" w:cs="DokChampa"/>
    </w:rPr>
  </w:style>
  <w:style w:type="paragraph" w:customStyle="1" w:styleId="numerao11">
    <w:name w:val="numeração 1.1"/>
    <w:basedOn w:val="PargrafodaLista"/>
    <w:link w:val="numerao11Char"/>
    <w:rsid w:val="00CA76E3"/>
    <w:pPr>
      <w:numPr>
        <w:ilvl w:val="1"/>
        <w:numId w:val="29"/>
      </w:numPr>
      <w:spacing w:line="288" w:lineRule="auto"/>
      <w:ind w:left="0" w:firstLine="0"/>
    </w:pPr>
  </w:style>
  <w:style w:type="character" w:customStyle="1" w:styleId="numerao11Char">
    <w:name w:val="numeração 1.1 Char"/>
    <w:basedOn w:val="Fontepargpadro"/>
    <w:link w:val="numerao11"/>
    <w:rsid w:val="00CA76E3"/>
    <w:rPr>
      <w:rFonts w:ascii="Arial" w:eastAsia="Times New Roman" w:hAnsi="Arial" w:cs="Arial"/>
      <w:lang w:eastAsia="ar-SA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D20A0"/>
  </w:style>
  <w:style w:type="character" w:styleId="TextodoEspaoReservado">
    <w:name w:val="Placeholder Text"/>
    <w:basedOn w:val="Fontepargpadro"/>
    <w:uiPriority w:val="99"/>
    <w:semiHidden/>
    <w:rsid w:val="000D20A0"/>
  </w:style>
  <w:style w:type="paragraph" w:customStyle="1" w:styleId="paragraph">
    <w:name w:val="paragraph"/>
    <w:basedOn w:val="Normal"/>
    <w:rsid w:val="00CA1E07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pt-BR"/>
    </w:rPr>
  </w:style>
  <w:style w:type="character" w:styleId="RefernciaSutil">
    <w:name w:val="Subtle Reference"/>
    <w:uiPriority w:val="31"/>
    <w:qFormat/>
    <w:rsid w:val="00264B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gressosonline.fflorestal.sp.gov.b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E68247DB4F6498420AA0E43C56216" ma:contentTypeVersion="13" ma:contentTypeDescription="Create a new document." ma:contentTypeScope="" ma:versionID="68c36257f91cc33259ada4844aefb280">
  <xsd:schema xmlns:xsd="http://www.w3.org/2001/XMLSchema" xmlns:xs="http://www.w3.org/2001/XMLSchema" xmlns:p="http://schemas.microsoft.com/office/2006/metadata/properties" xmlns:ns2="0fc455a9-af69-4561-ad4a-d09b0d1ce694" xmlns:ns3="c6007b11-389a-41e5-a2d5-99944da397a1" targetNamespace="http://schemas.microsoft.com/office/2006/metadata/properties" ma:root="true" ma:fieldsID="14bfafed471f2777c5d10c9fee93e5e1" ns2:_="" ns3:_="">
    <xsd:import namespace="0fc455a9-af69-4561-ad4a-d09b0d1ce694"/>
    <xsd:import namespace="c6007b11-389a-41e5-a2d5-99944da39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455a9-af69-4561-ad4a-d09b0d1ce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7b11-389a-41e5-a2d5-99944da397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05473e-5ae8-414f-ba6a-290bda90eed1}" ma:internalName="TaxCatchAll" ma:showField="CatchAllData" ma:web="c6007b11-389a-41e5-a2d5-99944da39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c455a9-af69-4561-ad4a-d09b0d1ce694">
      <Terms xmlns="http://schemas.microsoft.com/office/infopath/2007/PartnerControls"/>
    </lcf76f155ced4ddcb4097134ff3c332f>
    <TaxCatchAll xmlns="c6007b11-389a-41e5-a2d5-99944da397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0B2A4-C8E7-4778-ABF2-59056376CCDA}"/>
</file>

<file path=customXml/itemProps2.xml><?xml version="1.0" encoding="utf-8"?>
<ds:datastoreItem xmlns:ds="http://schemas.openxmlformats.org/officeDocument/2006/customXml" ds:itemID="{4ECFBE35-33EE-43AF-B33B-DAFB0264E5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B84AF3-E85D-40EB-9342-B928BD689185}">
  <ds:schemaRefs>
    <ds:schemaRef ds:uri="http://schemas.microsoft.com/office/2006/metadata/properties"/>
    <ds:schemaRef ds:uri="http://schemas.microsoft.com/office/infopath/2007/PartnerControls"/>
    <ds:schemaRef ds:uri="00cb6a49-570d-46b1-b9b1-cde5b14a849d"/>
    <ds:schemaRef ds:uri="6c202796-2c55-4702-9890-120690e8508b"/>
    <ds:schemaRef ds:uri="0fc455a9-af69-4561-ad4a-d09b0d1ce694"/>
    <ds:schemaRef ds:uri="c6007b11-389a-41e5-a2d5-99944da397a1"/>
  </ds:schemaRefs>
</ds:datastoreItem>
</file>

<file path=customXml/itemProps4.xml><?xml version="1.0" encoding="utf-8"?>
<ds:datastoreItem xmlns:ds="http://schemas.openxmlformats.org/officeDocument/2006/customXml" ds:itemID="{501FFEAF-E2AA-46ED-A272-5E6C6FA17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3364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Estela Duva</dc:creator>
  <cp:keywords/>
  <dc:description/>
  <cp:lastModifiedBy>Parcerias</cp:lastModifiedBy>
  <cp:revision>21</cp:revision>
  <dcterms:created xsi:type="dcterms:W3CDTF">2023-03-14T13:58:00Z</dcterms:created>
  <dcterms:modified xsi:type="dcterms:W3CDTF">2023-04-10T17:46:00Z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0x0101009C9E68247DB4F6498420AA0E43C56216</vt:lpwstr>
  </property>
  <property fmtid="{D5CDD505-2E9C-101B-9397-08002B2CF9AE}" pid="3" name="MediaServiceImageTags">
    <vt:lpwstr/>
  </property>
</Properties>
</file>