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E8521" w14:textId="77777777" w:rsidR="00862A6E" w:rsidRPr="00BD4AC7" w:rsidRDefault="75591A76" w:rsidP="00862A6E">
      <w:pPr>
        <w:spacing w:before="120" w:after="120"/>
        <w:jc w:val="both"/>
        <w:rPr>
          <w:rFonts w:cstheme="minorHAnsi"/>
          <w:b/>
          <w:sz w:val="22"/>
          <w:szCs w:val="22"/>
        </w:rPr>
      </w:pPr>
      <w:r w:rsidRPr="75591A76">
        <w:rPr>
          <w:b/>
          <w:bCs/>
          <w:sz w:val="22"/>
          <w:szCs w:val="22"/>
        </w:rPr>
        <w:t xml:space="preserve">CHAMAMENTO PÚBLICO DA FUNDAÇÃO PARA A CONSERVAÇÃO E A PRODUÇÃO FLORESTAL DO ESTADO DE SÃO PAULO </w:t>
      </w:r>
    </w:p>
    <w:p w14:paraId="01F650A9" w14:textId="77777777" w:rsidR="00862A6E" w:rsidRPr="00BD4AC7" w:rsidRDefault="00862A6E" w:rsidP="00862A6E">
      <w:pPr>
        <w:spacing w:before="120" w:after="120"/>
        <w:jc w:val="both"/>
        <w:rPr>
          <w:color w:val="FF0000"/>
          <w:sz w:val="22"/>
          <w:szCs w:val="22"/>
        </w:rPr>
      </w:pPr>
      <w:r w:rsidRPr="20AF96BB">
        <w:rPr>
          <w:sz w:val="22"/>
          <w:szCs w:val="22"/>
        </w:rPr>
        <w:t xml:space="preserve">O Estado de São Paulo, por intermédio da FUNDAÇÃO PARA A CONSERVAÇÃO E A PRODUÇÃO FLORESTAL DO ESTADO DE SÃO PAULO – FUNDAÇÃO FLORESTAL, vinculada à Secretaria de Infraestrutura e Meio Ambiente – SIMA, por seu Diretor Executivo, Sr. Rodrigo </w:t>
      </w:r>
      <w:proofErr w:type="spellStart"/>
      <w:r w:rsidRPr="20AF96BB">
        <w:rPr>
          <w:sz w:val="22"/>
          <w:szCs w:val="22"/>
        </w:rPr>
        <w:t>Levkovicz</w:t>
      </w:r>
      <w:proofErr w:type="spellEnd"/>
      <w:r w:rsidRPr="20AF96BB">
        <w:rPr>
          <w:sz w:val="22"/>
          <w:szCs w:val="22"/>
        </w:rPr>
        <w:t xml:space="preserve"> no uso de suas atribuições legais, torna público o presente chamamento com o objetivo de recebimento de propostas de “</w:t>
      </w:r>
      <w:r w:rsidRPr="00EA0ECD">
        <w:rPr>
          <w:sz w:val="22"/>
          <w:szCs w:val="22"/>
        </w:rPr>
        <w:t xml:space="preserve">Adoção do </w:t>
      </w:r>
      <w:r w:rsidRPr="00EA0ECD">
        <w:rPr>
          <w:rFonts w:eastAsia="Times New Roman"/>
          <w:sz w:val="22"/>
          <w:szCs w:val="22"/>
          <w:lang w:eastAsia="pt-BR"/>
        </w:rPr>
        <w:t>papagaio-de-peito-roxo”</w:t>
      </w:r>
      <w:r w:rsidRPr="20AF96BB">
        <w:rPr>
          <w:rFonts w:eastAsia="Times New Roman"/>
          <w:sz w:val="22"/>
          <w:szCs w:val="22"/>
          <w:lang w:eastAsia="pt-BR"/>
        </w:rPr>
        <w:t xml:space="preserve"> </w:t>
      </w:r>
      <w:r w:rsidRPr="20AF96BB">
        <w:rPr>
          <w:color w:val="000000" w:themeColor="text1"/>
          <w:sz w:val="22"/>
          <w:szCs w:val="22"/>
        </w:rPr>
        <w:t>(</w:t>
      </w:r>
      <w:r w:rsidRPr="20AF96BB">
        <w:rPr>
          <w:i/>
          <w:iCs/>
          <w:color w:val="000000" w:themeColor="text1"/>
          <w:sz w:val="22"/>
          <w:szCs w:val="22"/>
        </w:rPr>
        <w:t xml:space="preserve">Amazona </w:t>
      </w:r>
      <w:proofErr w:type="spellStart"/>
      <w:r w:rsidRPr="20AF96BB">
        <w:rPr>
          <w:i/>
          <w:iCs/>
          <w:color w:val="000000" w:themeColor="text1"/>
          <w:sz w:val="22"/>
          <w:szCs w:val="22"/>
        </w:rPr>
        <w:t>Vinacea</w:t>
      </w:r>
      <w:proofErr w:type="spellEnd"/>
      <w:r w:rsidRPr="20AF96BB">
        <w:rPr>
          <w:color w:val="000000" w:themeColor="text1"/>
          <w:sz w:val="22"/>
          <w:szCs w:val="22"/>
        </w:rPr>
        <w:t>) no âmbito da Campanha</w:t>
      </w:r>
      <w:r w:rsidRPr="00EA0ECD">
        <w:rPr>
          <w:b/>
          <w:bCs/>
          <w:color w:val="000000" w:themeColor="text1"/>
          <w:sz w:val="22"/>
          <w:szCs w:val="22"/>
        </w:rPr>
        <w:t xml:space="preserve"> Adote um Papagaio</w:t>
      </w:r>
      <w:r w:rsidRPr="20AF96BB">
        <w:rPr>
          <w:color w:val="000000" w:themeColor="text1"/>
          <w:sz w:val="22"/>
          <w:szCs w:val="22"/>
        </w:rPr>
        <w:t>,</w:t>
      </w:r>
      <w:r w:rsidRPr="20AF96BB">
        <w:rPr>
          <w:rFonts w:eastAsia="Times New Roman"/>
          <w:sz w:val="22"/>
          <w:szCs w:val="22"/>
          <w:lang w:eastAsia="pt-BR"/>
        </w:rPr>
        <w:t xml:space="preserve"> espécie ameaçada de extinção, por meio da doação de bens, serviços, insumos ou pecúnia, em caráter voluntário, visando a conservação da espécie</w:t>
      </w:r>
      <w:r w:rsidRPr="20AF96BB">
        <w:rPr>
          <w:sz w:val="22"/>
          <w:szCs w:val="22"/>
        </w:rPr>
        <w:t xml:space="preserve"> no Parque Estadual Campos do Jordão, Unidade de Conservação administrada pela Fundação Florestal, sem qualquer ônus a esta entidade.</w:t>
      </w:r>
    </w:p>
    <w:p w14:paraId="61810722" w14:textId="75F8A517" w:rsidR="00862A6E" w:rsidRDefault="75591A76" w:rsidP="75591A76">
      <w:pPr>
        <w:spacing w:before="120" w:after="120"/>
        <w:jc w:val="both"/>
        <w:rPr>
          <w:rFonts w:eastAsia="Times New Roman"/>
          <w:sz w:val="22"/>
          <w:szCs w:val="22"/>
          <w:lang w:eastAsia="pt-BR"/>
        </w:rPr>
      </w:pPr>
      <w:r w:rsidRPr="75591A76">
        <w:rPr>
          <w:sz w:val="22"/>
          <w:szCs w:val="22"/>
        </w:rPr>
        <w:t>O presente chamamento é destinado a quaisquer pessoas jurídica ou física, com foco em instituições e empresas ligadas ao setor turístico</w:t>
      </w:r>
      <w:r w:rsidRPr="75591A76">
        <w:rPr>
          <w:rFonts w:eastAsia="Times New Roman"/>
          <w:sz w:val="22"/>
          <w:szCs w:val="22"/>
          <w:lang w:eastAsia="pt-BR"/>
        </w:rPr>
        <w:t xml:space="preserve"> de Campos do Jordão e região, a exemplo dos setores de hotelaria, restaurantes e afins. </w:t>
      </w:r>
    </w:p>
    <w:p w14:paraId="2DFB95D9" w14:textId="57596D34" w:rsidR="00862A6E" w:rsidRDefault="75591A76" w:rsidP="00862A6E">
      <w:pPr>
        <w:spacing w:before="120" w:after="120"/>
        <w:jc w:val="both"/>
        <w:rPr>
          <w:sz w:val="22"/>
          <w:szCs w:val="22"/>
        </w:rPr>
      </w:pPr>
      <w:r w:rsidRPr="75591A76">
        <w:rPr>
          <w:rFonts w:eastAsia="Times New Roman"/>
          <w:sz w:val="22"/>
          <w:szCs w:val="22"/>
          <w:lang w:eastAsia="pt-BR"/>
        </w:rPr>
        <w:t xml:space="preserve">As ações de </w:t>
      </w:r>
      <w:r w:rsidRPr="75591A76">
        <w:rPr>
          <w:rFonts w:ascii="Calibri" w:eastAsia="Calibri" w:hAnsi="Calibri" w:cs="Calibri"/>
          <w:sz w:val="22"/>
          <w:szCs w:val="22"/>
          <w:lang w:eastAsia="pt-BR"/>
        </w:rPr>
        <w:t>conservação do papagaio-de-peito-roxo a serem desenvolvidas a partir da sua Adoção fazem parte do “P</w:t>
      </w:r>
      <w:r w:rsidRPr="75591A76">
        <w:rPr>
          <w:rFonts w:ascii="Calibri" w:eastAsia="Calibri" w:hAnsi="Calibri" w:cs="Calibri"/>
          <w:color w:val="333333"/>
          <w:sz w:val="22"/>
          <w:szCs w:val="22"/>
        </w:rPr>
        <w:t>rojeto de Conservação do Papagaio-de-Peito-Roxo (A</w:t>
      </w:r>
      <w:r w:rsidRPr="75591A76">
        <w:rPr>
          <w:rFonts w:ascii="Calibri" w:eastAsia="Calibri" w:hAnsi="Calibri" w:cs="Calibri"/>
          <w:i/>
          <w:iCs/>
          <w:color w:val="333333"/>
          <w:sz w:val="22"/>
          <w:szCs w:val="22"/>
        </w:rPr>
        <w:t xml:space="preserve">mazona </w:t>
      </w:r>
      <w:proofErr w:type="spellStart"/>
      <w:r w:rsidRPr="75591A76">
        <w:rPr>
          <w:rFonts w:ascii="Calibri" w:eastAsia="Calibri" w:hAnsi="Calibri" w:cs="Calibri"/>
          <w:i/>
          <w:iCs/>
          <w:color w:val="333333"/>
          <w:sz w:val="22"/>
          <w:szCs w:val="22"/>
        </w:rPr>
        <w:t>vinacea</w:t>
      </w:r>
      <w:proofErr w:type="spellEnd"/>
      <w:r w:rsidRPr="75591A76">
        <w:rPr>
          <w:rFonts w:ascii="Calibri" w:eastAsia="Calibri" w:hAnsi="Calibri" w:cs="Calibri"/>
          <w:color w:val="333333"/>
          <w:sz w:val="22"/>
          <w:szCs w:val="22"/>
        </w:rPr>
        <w:t>) no Parque Estadual Campos do Jordão”</w:t>
      </w:r>
      <w:r w:rsidRPr="75591A76">
        <w:rPr>
          <w:rFonts w:ascii="Calibri" w:eastAsia="Calibri" w:hAnsi="Calibri" w:cs="Calibri"/>
          <w:sz w:val="22"/>
          <w:szCs w:val="22"/>
          <w:lang w:eastAsia="pt-BR"/>
        </w:rPr>
        <w:t xml:space="preserve"> e serão focadas em seu monitoramento, na educação ambiental da comunidade local e sensibilização de tu</w:t>
      </w:r>
      <w:r w:rsidRPr="75591A76">
        <w:rPr>
          <w:rFonts w:eastAsia="Times New Roman"/>
          <w:sz w:val="22"/>
          <w:szCs w:val="22"/>
          <w:lang w:eastAsia="pt-BR"/>
        </w:rPr>
        <w:t xml:space="preserve">ristas, agregando valor à experiência turística. </w:t>
      </w:r>
      <w:r w:rsidRPr="75591A76">
        <w:rPr>
          <w:sz w:val="22"/>
          <w:szCs w:val="22"/>
        </w:rPr>
        <w:t xml:space="preserve">Os bens, serviços e insumos necessários para as ações que visam a conservação do </w:t>
      </w:r>
      <w:r w:rsidRPr="75591A76">
        <w:rPr>
          <w:rFonts w:eastAsia="Times New Roman"/>
          <w:sz w:val="22"/>
          <w:szCs w:val="22"/>
          <w:lang w:eastAsia="pt-BR"/>
        </w:rPr>
        <w:t>papagaio estão listados abaixo</w:t>
      </w:r>
      <w:r w:rsidRPr="75591A76">
        <w:rPr>
          <w:sz w:val="22"/>
          <w:szCs w:val="22"/>
        </w:rPr>
        <w:t xml:space="preserve"> e os interessados podem apresentar propostas de doação definindo os itens e respectivas quantidades que forem de seu interesse doar. Se necessário, os interessados poderão entrar em contato diretamente com a gestão do Parque Estadual Campos do Jordão para esclarecerem dúvidas sobre os itens descritos abaixo, durante o tempo em que o presente chamamento se encontrar publicado. </w:t>
      </w:r>
    </w:p>
    <w:p w14:paraId="1CBF557C" w14:textId="55DC782B" w:rsidR="00E81F06" w:rsidRPr="00E81F06" w:rsidRDefault="00E81F06" w:rsidP="00862A6E">
      <w:pPr>
        <w:spacing w:before="120" w:after="120"/>
        <w:jc w:val="both"/>
        <w:rPr>
          <w:rFonts w:eastAsia="Times New Roman"/>
          <w:sz w:val="22"/>
          <w:szCs w:val="22"/>
          <w:lang w:eastAsia="pt-BR"/>
        </w:rPr>
      </w:pPr>
      <w:r w:rsidRPr="00E81F06">
        <w:rPr>
          <w:rFonts w:eastAsia="Times New Roman"/>
          <w:b/>
          <w:bCs/>
          <w:sz w:val="22"/>
          <w:szCs w:val="22"/>
          <w:lang w:eastAsia="pt-BR"/>
        </w:rPr>
        <w:t>Materiais para confecção de caixas-ninho</w:t>
      </w:r>
      <w:r w:rsidRPr="00E81F06">
        <w:rPr>
          <w:rFonts w:eastAsia="Times New Roman"/>
          <w:sz w:val="22"/>
          <w:szCs w:val="22"/>
          <w:lang w:eastAsia="pt-BR"/>
        </w:rPr>
        <w:t xml:space="preserve">: Tábuas de cedrinho branco ou mesclado 3m x 30cm x 2cm (60 unidades), Furadeira de impacto 450W (1 unidade), Serra circular 1500W (1 unidade), Óleo de linhaça 5 litros (4 unidades), Parafusos Philips para madeira 3,5cm –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cx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200 unidades (10 unidades), Dobradiças pequenas ferro polido (60 unidades), Tábua de madeira 3m x 10cm x 2,5cm (35 unidades), Torquês 13’ (2 unidades), Serra copo 100mm (1 unidade);</w:t>
      </w:r>
    </w:p>
    <w:p w14:paraId="6EAC9CF0" w14:textId="7695E3DA" w:rsidR="00E81F06" w:rsidRPr="00E81F06" w:rsidRDefault="00E81F06" w:rsidP="00E81F06">
      <w:pPr>
        <w:spacing w:before="120" w:after="120"/>
        <w:jc w:val="both"/>
        <w:rPr>
          <w:rFonts w:eastAsia="Times New Roman"/>
          <w:sz w:val="22"/>
          <w:szCs w:val="22"/>
          <w:lang w:eastAsia="pt-BR"/>
        </w:rPr>
      </w:pPr>
      <w:r w:rsidRPr="00E81F06">
        <w:rPr>
          <w:rFonts w:eastAsia="Times New Roman"/>
          <w:b/>
          <w:bCs/>
          <w:sz w:val="22"/>
          <w:szCs w:val="22"/>
          <w:lang w:eastAsia="pt-BR"/>
        </w:rPr>
        <w:t>Materiais para apoio ao monitoramento</w:t>
      </w:r>
      <w:r w:rsidRPr="00E81F06">
        <w:rPr>
          <w:rFonts w:eastAsia="Times New Roman"/>
          <w:sz w:val="22"/>
          <w:szCs w:val="22"/>
          <w:lang w:eastAsia="pt-BR"/>
        </w:rPr>
        <w:t xml:space="preserve">: Binoculares Nikon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Prostaff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8x42 ou equivalentes (8 unidades), Câmera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superzoom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Nikon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Coolpix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p900 ou p950 (4 unidades), Câmera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trap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Bushnell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prime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low-glow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24MP (3 unidades), Câmera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Ip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Intelbras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Ic3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Mibo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Wifi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Hd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720p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Micro-sd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Segurança (3 unidades), Câmera Dome IP sem fio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Wifi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externa com sensor (2 unidades), Cartões de memória 32GB para câmera fotográfica,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trap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e segurança (10 unidades), Pilhas Alcalinas AA pacote com 48 (3 unidades), Notebook para transmissão ao vivo dos ninhos e uso do projeto (1 unidade), Escada Extensível para acessar ninhos e ocos (1 unidade), Camisetas Logo do projeto para equipe do censo + </w:t>
      </w:r>
      <w:proofErr w:type="spellStart"/>
      <w:r w:rsidRPr="00E81F06">
        <w:rPr>
          <w:rFonts w:eastAsia="Times New Roman"/>
          <w:sz w:val="22"/>
          <w:szCs w:val="22"/>
          <w:lang w:eastAsia="pt-BR"/>
        </w:rPr>
        <w:t>Silk</w:t>
      </w:r>
      <w:proofErr w:type="spellEnd"/>
      <w:r w:rsidRPr="00E81F06">
        <w:rPr>
          <w:rFonts w:eastAsia="Times New Roman"/>
          <w:sz w:val="22"/>
          <w:szCs w:val="22"/>
          <w:lang w:eastAsia="pt-BR"/>
        </w:rPr>
        <w:t xml:space="preserve"> (20 unidades);</w:t>
      </w:r>
    </w:p>
    <w:p w14:paraId="6F53185B" w14:textId="6BA1FED4" w:rsidR="00E81F06" w:rsidRDefault="00E81F06" w:rsidP="00E81F06">
      <w:pPr>
        <w:spacing w:before="120" w:after="120"/>
        <w:jc w:val="both"/>
        <w:rPr>
          <w:rFonts w:eastAsia="Times New Roman" w:cstheme="minorHAnsi"/>
          <w:sz w:val="22"/>
          <w:szCs w:val="22"/>
          <w:lang w:eastAsia="pt-BR"/>
        </w:rPr>
      </w:pPr>
      <w:r w:rsidRPr="003905D4">
        <w:rPr>
          <w:rFonts w:eastAsia="Times New Roman"/>
          <w:b/>
          <w:bCs/>
          <w:sz w:val="22"/>
          <w:szCs w:val="22"/>
          <w:lang w:eastAsia="pt-BR"/>
        </w:rPr>
        <w:t>Materiais para abrigo dos censos mensais</w:t>
      </w:r>
      <w:r>
        <w:rPr>
          <w:rFonts w:eastAsia="Times New Roman"/>
          <w:sz w:val="22"/>
          <w:szCs w:val="22"/>
          <w:lang w:eastAsia="pt-BR"/>
        </w:rPr>
        <w:t xml:space="preserve">: </w:t>
      </w:r>
      <w:r w:rsidRPr="00BD4AC7">
        <w:rPr>
          <w:rFonts w:eastAsia="Times New Roman" w:cstheme="minorHAnsi"/>
          <w:sz w:val="22"/>
          <w:szCs w:val="22"/>
          <w:lang w:eastAsia="pt-BR"/>
        </w:rPr>
        <w:t xml:space="preserve">Mourões de eucalipto tratado de 3m x 15cm </w:t>
      </w:r>
      <w:r>
        <w:rPr>
          <w:rFonts w:eastAsia="Times New Roman" w:cstheme="minorHAnsi"/>
          <w:sz w:val="22"/>
          <w:szCs w:val="22"/>
          <w:lang w:eastAsia="pt-BR"/>
        </w:rPr>
        <w:t xml:space="preserve">de </w:t>
      </w:r>
      <w:proofErr w:type="spellStart"/>
      <w:r>
        <w:rPr>
          <w:rFonts w:eastAsia="Times New Roman" w:cstheme="minorHAnsi"/>
          <w:sz w:val="22"/>
          <w:szCs w:val="22"/>
          <w:lang w:eastAsia="pt-BR"/>
        </w:rPr>
        <w:t>ciâmetro</w:t>
      </w:r>
      <w:proofErr w:type="spellEnd"/>
      <w:r>
        <w:rPr>
          <w:rFonts w:eastAsia="Times New Roman" w:cstheme="minorHAnsi"/>
          <w:sz w:val="22"/>
          <w:szCs w:val="22"/>
          <w:lang w:eastAsia="pt-BR"/>
        </w:rPr>
        <w:t xml:space="preserve"> (8 unidades), </w:t>
      </w:r>
      <w:r w:rsidRPr="00BD4AC7">
        <w:rPr>
          <w:rFonts w:eastAsia="Times New Roman" w:cstheme="minorHAnsi"/>
          <w:sz w:val="22"/>
          <w:szCs w:val="22"/>
          <w:lang w:eastAsia="pt-BR"/>
        </w:rPr>
        <w:t>Ripa de madeira 3m x 10cm x 2,5cm</w:t>
      </w:r>
      <w:r>
        <w:rPr>
          <w:rFonts w:eastAsia="Times New Roman" w:cstheme="minorHAnsi"/>
          <w:sz w:val="22"/>
          <w:szCs w:val="22"/>
          <w:lang w:eastAsia="pt-BR"/>
        </w:rPr>
        <w:t xml:space="preserve"> (30 unidades), </w:t>
      </w:r>
      <w:r w:rsidRPr="00BD4AC7">
        <w:rPr>
          <w:rFonts w:eastAsia="Times New Roman" w:cstheme="minorHAnsi"/>
          <w:sz w:val="22"/>
          <w:szCs w:val="22"/>
          <w:lang w:eastAsia="pt-BR"/>
        </w:rPr>
        <w:t>Viga de madeira 4m x 20cm x 5cm</w:t>
      </w:r>
      <w:r>
        <w:rPr>
          <w:rFonts w:eastAsia="Times New Roman" w:cstheme="minorHAnsi"/>
          <w:sz w:val="22"/>
          <w:szCs w:val="22"/>
          <w:lang w:eastAsia="pt-BR"/>
        </w:rPr>
        <w:t xml:space="preserve"> (30 unidades);</w:t>
      </w:r>
    </w:p>
    <w:p w14:paraId="5D3613F1" w14:textId="2D338995" w:rsidR="003905D4" w:rsidRPr="00BD4AC7" w:rsidRDefault="00E81F06" w:rsidP="003905D4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  <w:r w:rsidRPr="003905D4">
        <w:rPr>
          <w:rFonts w:eastAsia="Times New Roman" w:cstheme="minorHAnsi"/>
          <w:b/>
          <w:bCs/>
          <w:sz w:val="22"/>
          <w:szCs w:val="22"/>
          <w:lang w:eastAsia="pt-BR"/>
        </w:rPr>
        <w:t>Materiais para atividades de educação ambiental</w:t>
      </w:r>
      <w:r>
        <w:rPr>
          <w:rFonts w:eastAsia="Times New Roman" w:cstheme="minorHAnsi"/>
          <w:sz w:val="22"/>
          <w:szCs w:val="22"/>
          <w:lang w:eastAsia="pt-BR"/>
        </w:rPr>
        <w:t xml:space="preserve">: </w:t>
      </w: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Folder informativos sobre o papagaio e o projeto para distribuir no entorno do Parque e escolas</w:t>
      </w:r>
      <w:r>
        <w:rPr>
          <w:rFonts w:eastAsia="Times New Roman" w:cstheme="minorHAnsi"/>
          <w:color w:val="000000"/>
          <w:sz w:val="22"/>
          <w:szCs w:val="22"/>
          <w:lang w:eastAsia="pt-BR"/>
        </w:rPr>
        <w:t xml:space="preserve"> (1</w:t>
      </w:r>
      <w:r w:rsidR="003905D4">
        <w:rPr>
          <w:rFonts w:eastAsia="Times New Roman" w:cstheme="minorHAnsi"/>
          <w:color w:val="000000"/>
          <w:sz w:val="22"/>
          <w:szCs w:val="22"/>
          <w:lang w:eastAsia="pt-BR"/>
        </w:rPr>
        <w:t>.</w:t>
      </w:r>
      <w:r>
        <w:rPr>
          <w:rFonts w:eastAsia="Times New Roman" w:cstheme="minorHAnsi"/>
          <w:color w:val="000000"/>
          <w:sz w:val="22"/>
          <w:szCs w:val="22"/>
          <w:lang w:eastAsia="pt-BR"/>
        </w:rPr>
        <w:t xml:space="preserve">000 unidades), </w:t>
      </w:r>
      <w:r w:rsidR="003905D4" w:rsidRPr="00BD4AC7">
        <w:rPr>
          <w:rFonts w:eastAsia="Times New Roman" w:cstheme="minorHAnsi"/>
          <w:color w:val="000000"/>
          <w:sz w:val="22"/>
          <w:szCs w:val="22"/>
          <w:lang w:eastAsia="pt-BR"/>
        </w:rPr>
        <w:t>Envelope A4 pardo</w:t>
      </w:r>
      <w:r w:rsidR="003905D4">
        <w:rPr>
          <w:rFonts w:eastAsia="Times New Roman" w:cstheme="minorHAnsi"/>
          <w:color w:val="000000"/>
          <w:sz w:val="22"/>
          <w:szCs w:val="22"/>
          <w:lang w:eastAsia="pt-BR"/>
        </w:rPr>
        <w:t xml:space="preserve"> (600 unidades), </w:t>
      </w:r>
      <w:r w:rsidR="003905D4" w:rsidRPr="00BD4AC7">
        <w:rPr>
          <w:rFonts w:eastAsia="Times New Roman" w:cstheme="minorHAnsi"/>
          <w:color w:val="000000"/>
          <w:sz w:val="22"/>
          <w:szCs w:val="22"/>
          <w:lang w:eastAsia="pt-BR"/>
        </w:rPr>
        <w:t>Kit Giz de cera para colorir desenhos</w:t>
      </w:r>
      <w:r w:rsidR="003905D4">
        <w:rPr>
          <w:rFonts w:eastAsia="Times New Roman" w:cstheme="minorHAnsi"/>
          <w:color w:val="000000"/>
          <w:sz w:val="22"/>
          <w:szCs w:val="22"/>
          <w:lang w:eastAsia="pt-BR"/>
        </w:rPr>
        <w:t xml:space="preserve"> (600 unidades), </w:t>
      </w:r>
      <w:r w:rsidR="003905D4" w:rsidRPr="00BD4AC7">
        <w:rPr>
          <w:rFonts w:eastAsia="Times New Roman" w:cstheme="minorHAnsi"/>
          <w:color w:val="000000"/>
          <w:sz w:val="22"/>
          <w:szCs w:val="22"/>
          <w:lang w:eastAsia="pt-BR"/>
        </w:rPr>
        <w:t>Adesivo do Logotipo oficial do Projeto</w:t>
      </w:r>
      <w:r w:rsidR="003905D4">
        <w:rPr>
          <w:rFonts w:eastAsia="Times New Roman" w:cstheme="minorHAnsi"/>
          <w:color w:val="000000"/>
          <w:sz w:val="22"/>
          <w:szCs w:val="22"/>
          <w:lang w:eastAsia="pt-BR"/>
        </w:rPr>
        <w:t xml:space="preserve"> (600 unidades);</w:t>
      </w:r>
    </w:p>
    <w:p w14:paraId="710E90B2" w14:textId="78144823" w:rsidR="003905D4" w:rsidRPr="00BD4AC7" w:rsidRDefault="003905D4" w:rsidP="003905D4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</w:p>
    <w:p w14:paraId="09F0A762" w14:textId="0D7E3E1C" w:rsidR="00E81F06" w:rsidRDefault="00E81F06" w:rsidP="00E81F06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</w:p>
    <w:p w14:paraId="15480A25" w14:textId="77777777" w:rsidR="00E81F06" w:rsidRDefault="00E81F06" w:rsidP="00E81F06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</w:p>
    <w:p w14:paraId="6962A65F" w14:textId="3E70053C" w:rsidR="00E81F06" w:rsidRPr="003905D4" w:rsidRDefault="00E81F06" w:rsidP="00E81F06">
      <w:pPr>
        <w:jc w:val="both"/>
        <w:rPr>
          <w:rFonts w:eastAsia="Times New Roman" w:cstheme="minorHAnsi"/>
          <w:sz w:val="22"/>
          <w:szCs w:val="22"/>
          <w:lang w:eastAsia="pt-BR"/>
        </w:rPr>
      </w:pPr>
      <w:r w:rsidRPr="003905D4">
        <w:rPr>
          <w:rFonts w:eastAsia="Times New Roman" w:cstheme="minorHAnsi"/>
          <w:b/>
          <w:bCs/>
          <w:sz w:val="22"/>
          <w:szCs w:val="22"/>
          <w:lang w:eastAsia="pt-BR"/>
        </w:rPr>
        <w:lastRenderedPageBreak/>
        <w:t>Serviços para atividades de educação ambiental</w:t>
      </w:r>
      <w:r w:rsidRPr="003905D4">
        <w:rPr>
          <w:rFonts w:eastAsia="Times New Roman" w:cstheme="minorHAnsi"/>
          <w:sz w:val="22"/>
          <w:szCs w:val="22"/>
          <w:lang w:eastAsia="pt-BR"/>
        </w:rPr>
        <w:t>: Desenhos Ilustrativos sobre papagaio-de-peito-roxo* (10 desenhos autorais), Impressão das ilustrações e logotipo oficial do projeto*</w:t>
      </w:r>
      <w:r w:rsidR="003905D4" w:rsidRPr="003905D4">
        <w:rPr>
          <w:rFonts w:eastAsia="Times New Roman" w:cstheme="minorHAnsi"/>
          <w:sz w:val="22"/>
          <w:szCs w:val="22"/>
          <w:lang w:eastAsia="pt-BR"/>
        </w:rPr>
        <w:t>*</w:t>
      </w:r>
      <w:r w:rsidRPr="003905D4">
        <w:rPr>
          <w:rFonts w:eastAsia="Times New Roman" w:cstheme="minorHAnsi"/>
          <w:sz w:val="22"/>
          <w:szCs w:val="22"/>
          <w:lang w:eastAsia="pt-BR"/>
        </w:rPr>
        <w:t xml:space="preserve"> (6.000 unidades), </w:t>
      </w:r>
      <w:r w:rsidR="003905D4" w:rsidRPr="00BD4AC7">
        <w:rPr>
          <w:rFonts w:eastAsia="Times New Roman" w:cstheme="minorHAnsi"/>
          <w:sz w:val="22"/>
          <w:szCs w:val="22"/>
          <w:lang w:eastAsia="pt-BR"/>
        </w:rPr>
        <w:t>Painel para selfie – papagaio de peito roxo na área do PECJ ao lado de placa informativa sobre o projeto</w:t>
      </w:r>
      <w:r w:rsidR="003905D4">
        <w:rPr>
          <w:rFonts w:eastAsia="Times New Roman" w:cstheme="minorHAnsi"/>
          <w:sz w:val="22"/>
          <w:szCs w:val="22"/>
          <w:lang w:eastAsia="pt-BR"/>
        </w:rPr>
        <w:t xml:space="preserve"> (1 unidade).</w:t>
      </w:r>
    </w:p>
    <w:p w14:paraId="675FB50B" w14:textId="77777777" w:rsidR="00E81F06" w:rsidRDefault="00E81F06" w:rsidP="00E81F06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</w:p>
    <w:p w14:paraId="24352758" w14:textId="118EBC2E" w:rsidR="00E81F06" w:rsidRDefault="00E81F06" w:rsidP="00E81F06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*Contratação de serviço de desenho por profissional/ artista</w:t>
      </w:r>
      <w:r>
        <w:rPr>
          <w:rFonts w:eastAsia="Times New Roman" w:cstheme="minorHAnsi"/>
          <w:color w:val="000000"/>
          <w:sz w:val="22"/>
          <w:szCs w:val="22"/>
          <w:lang w:eastAsia="pt-BR"/>
        </w:rPr>
        <w:t xml:space="preserve"> por parte do doador</w:t>
      </w: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.</w:t>
      </w:r>
    </w:p>
    <w:p w14:paraId="2BD5DDD2" w14:textId="05EF79CD" w:rsidR="003905D4" w:rsidRPr="00BD4AC7" w:rsidRDefault="003905D4" w:rsidP="00E81F06">
      <w:pPr>
        <w:jc w:val="both"/>
        <w:rPr>
          <w:rFonts w:eastAsia="Times New Roman" w:cstheme="minorHAnsi"/>
          <w:color w:val="000000"/>
          <w:sz w:val="22"/>
          <w:szCs w:val="22"/>
          <w:lang w:eastAsia="pt-BR"/>
        </w:rPr>
      </w:pPr>
      <w:r>
        <w:rPr>
          <w:rFonts w:eastAsia="Times New Roman" w:cstheme="minorHAnsi"/>
          <w:color w:val="000000"/>
          <w:sz w:val="22"/>
          <w:szCs w:val="22"/>
          <w:lang w:eastAsia="pt-BR"/>
        </w:rPr>
        <w:t>*</w:t>
      </w: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*</w:t>
      </w:r>
      <w:r>
        <w:rPr>
          <w:rFonts w:eastAsia="Times New Roman" w:cstheme="minorHAnsi"/>
          <w:color w:val="000000"/>
          <w:sz w:val="22"/>
          <w:szCs w:val="22"/>
          <w:lang w:eastAsia="pt-BR"/>
        </w:rPr>
        <w:t xml:space="preserve"> </w:t>
      </w: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Impressões em A4 reciclável das ilustrações e logotipos. Serão utilizadas nas ações nas escolas (apresentados em envelopes presos com o adesivo do logo do projeto + kit giz de cera</w:t>
      </w:r>
      <w:r>
        <w:rPr>
          <w:rFonts w:eastAsia="Times New Roman" w:cstheme="minorHAnsi"/>
          <w:color w:val="000000"/>
          <w:sz w:val="22"/>
          <w:szCs w:val="22"/>
          <w:lang w:eastAsia="pt-BR"/>
        </w:rPr>
        <w:t>)</w:t>
      </w:r>
      <w:r w:rsidRPr="00BD4AC7">
        <w:rPr>
          <w:rFonts w:eastAsia="Times New Roman" w:cstheme="minorHAnsi"/>
          <w:color w:val="000000"/>
          <w:sz w:val="22"/>
          <w:szCs w:val="22"/>
          <w:lang w:eastAsia="pt-BR"/>
        </w:rPr>
        <w:t>.</w:t>
      </w:r>
    </w:p>
    <w:p w14:paraId="40B9F0B2" w14:textId="4E176155" w:rsidR="00E81F06" w:rsidRDefault="00E81F06" w:rsidP="00E81F06">
      <w:pPr>
        <w:spacing w:before="120" w:after="120"/>
        <w:jc w:val="both"/>
        <w:rPr>
          <w:rFonts w:eastAsia="Times New Roman" w:cstheme="minorHAnsi"/>
          <w:sz w:val="22"/>
          <w:szCs w:val="22"/>
          <w:lang w:eastAsia="pt-BR"/>
        </w:rPr>
      </w:pPr>
    </w:p>
    <w:p w14:paraId="4E6627AB" w14:textId="77777777" w:rsidR="00862A6E" w:rsidRPr="009E038D" w:rsidRDefault="75591A76" w:rsidP="00862A6E">
      <w:pPr>
        <w:spacing w:before="120" w:after="120"/>
        <w:jc w:val="both"/>
        <w:rPr>
          <w:rFonts w:eastAsia="Times New Roman" w:cstheme="minorHAnsi"/>
          <w:sz w:val="22"/>
          <w:szCs w:val="22"/>
          <w:lang w:eastAsia="pt-BR"/>
        </w:rPr>
      </w:pPr>
      <w:r w:rsidRPr="75591A76">
        <w:rPr>
          <w:rFonts w:eastAsia="Times New Roman"/>
          <w:sz w:val="22"/>
          <w:szCs w:val="22"/>
          <w:lang w:eastAsia="pt-BR"/>
        </w:rPr>
        <w:t xml:space="preserve">A lista de itens, se doada na íntegra, viabilizará a instalação de 50 caixas-ninho no Parque e Zona de Amortecimento, favorecendo oportunidades de nidificação e reprodução da espécie, de forma monitorada; melhorará as ações de monitoramento – censos, registros, as ações educativas dentro do cronograma de atividades de Educação Ambiental do Parque e incentivará o engajamento comunitário e a sensibilizando o público em geral para a conservação da espécie. Caso as doações sejam parciais, o projeto de conservação em questão será implantado gradualmente, na medida das doações que forem efetuadas. </w:t>
      </w:r>
    </w:p>
    <w:p w14:paraId="3E6C56B2" w14:textId="77777777" w:rsidR="00862A6E" w:rsidRPr="00BD4AC7" w:rsidRDefault="00862A6E" w:rsidP="00862A6E">
      <w:pPr>
        <w:spacing w:before="120" w:after="120"/>
        <w:jc w:val="both"/>
        <w:rPr>
          <w:rFonts w:eastAsia="Times New Roman"/>
          <w:color w:val="808080" w:themeColor="background1" w:themeShade="80"/>
          <w:sz w:val="22"/>
          <w:szCs w:val="22"/>
          <w:lang w:eastAsia="pt-BR"/>
        </w:rPr>
      </w:pPr>
      <w:r w:rsidRPr="20AF96BB">
        <w:rPr>
          <w:rFonts w:eastAsia="Times New Roman"/>
          <w:sz w:val="22"/>
          <w:szCs w:val="22"/>
          <w:lang w:eastAsia="pt-BR"/>
        </w:rPr>
        <w:t xml:space="preserve">Em contrapartida, as pessoas físicas e/ou jurídicas que adotarem o papagaio-do-peito-roxo receberão o </w:t>
      </w:r>
      <w:r w:rsidRPr="00EA0ECD">
        <w:rPr>
          <w:rFonts w:eastAsia="Times New Roman"/>
          <w:sz w:val="22"/>
          <w:szCs w:val="22"/>
          <w:lang w:eastAsia="pt-BR"/>
        </w:rPr>
        <w:t>Selo</w:t>
      </w:r>
      <w:r w:rsidRPr="20AF96BB">
        <w:rPr>
          <w:rFonts w:eastAsia="Times New Roman"/>
          <w:b/>
          <w:bCs/>
          <w:sz w:val="22"/>
          <w:szCs w:val="22"/>
          <w:lang w:eastAsia="pt-BR"/>
        </w:rPr>
        <w:t xml:space="preserve"> “Amigo do Papagaio”, </w:t>
      </w:r>
      <w:r w:rsidRPr="00EA0ECD">
        <w:rPr>
          <w:rFonts w:eastAsia="Times New Roman"/>
          <w:sz w:val="22"/>
          <w:szCs w:val="22"/>
          <w:lang w:eastAsia="pt-BR"/>
        </w:rPr>
        <w:t xml:space="preserve">além do </w:t>
      </w:r>
      <w:r w:rsidRPr="20AF96BB">
        <w:rPr>
          <w:rFonts w:eastAsia="Times New Roman"/>
          <w:sz w:val="22"/>
          <w:szCs w:val="22"/>
          <w:lang w:eastAsia="pt-BR"/>
        </w:rPr>
        <w:t>S</w:t>
      </w:r>
      <w:r w:rsidRPr="00EA0ECD">
        <w:rPr>
          <w:rFonts w:eastAsia="Times New Roman"/>
          <w:sz w:val="22"/>
          <w:szCs w:val="22"/>
          <w:lang w:eastAsia="pt-BR"/>
        </w:rPr>
        <w:t>elo do Programa Adote um Parque</w:t>
      </w:r>
      <w:r w:rsidRPr="20AF96BB">
        <w:rPr>
          <w:rFonts w:eastAsia="Times New Roman"/>
          <w:sz w:val="22"/>
          <w:szCs w:val="22"/>
          <w:lang w:eastAsia="pt-BR"/>
        </w:rPr>
        <w:t xml:space="preserve"> para uso em materiais de comunicação próprios, virtuais ou impressos; terão seus nomes e/ou logomarcas aplicadas em artes digitais geradas no âmbito do Projeto de Conservação do Papagaio do Peito Roxo no PE Campos do Jordão; além de poderem propor outras contrapartidas que sejam de seu interesse, a serem avaliadas pela Fundação Florestal, no âmbito da apresentação de suas propostas ao presente chamamento público. </w:t>
      </w:r>
    </w:p>
    <w:p w14:paraId="3C9133BA" w14:textId="4E6D32FC" w:rsidR="00862A6E" w:rsidRPr="00BD4AC7" w:rsidRDefault="75591A76" w:rsidP="75591A76">
      <w:pPr>
        <w:pStyle w:val="PargrafodaLista"/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20" w:after="240" w:line="264" w:lineRule="auto"/>
        <w:ind w:left="0" w:right="-143"/>
        <w:jc w:val="both"/>
        <w:rPr>
          <w:rFonts w:cstheme="minorBidi"/>
          <w:strike/>
        </w:rPr>
      </w:pPr>
      <w:r w:rsidRPr="75591A76">
        <w:rPr>
          <w:rFonts w:asciiTheme="minorHAnsi" w:hAnsiTheme="minorHAnsi" w:cstheme="minorBidi"/>
        </w:rPr>
        <w:t xml:space="preserve">O Estado de São Paulo, por meio da Fundação para a Conservação e a Produção Florestal do Estado de São Paulo, ABRE o prazo de 60 (sessenta) dias úteis, contados da data de publicação deste Chamamento Público, para a apresentação propostas de doações de bens, serviços, insumos ou pecúnia para se Adoção do </w:t>
      </w:r>
      <w:r w:rsidRPr="75591A76">
        <w:rPr>
          <w:rFonts w:asciiTheme="minorHAnsi" w:eastAsia="Times New Roman" w:hAnsiTheme="minorHAnsi" w:cstheme="minorBidi"/>
          <w:lang w:eastAsia="pt-BR"/>
        </w:rPr>
        <w:t>papagaio-de-peito-roxo</w:t>
      </w:r>
      <w:r w:rsidRPr="75591A76">
        <w:rPr>
          <w:rFonts w:asciiTheme="minorHAnsi" w:hAnsiTheme="minorHAnsi" w:cstheme="minorBidi"/>
        </w:rPr>
        <w:t xml:space="preserve">, contendo a descrição dos itens a serem doados, bem como uma cópia do CPF ou CNPJ do doador. As propostas poderão ser encaminhadas por e-mail, ao endereço eletrônico </w:t>
      </w:r>
      <w:hyperlink r:id="rId7">
        <w:r w:rsidRPr="75591A76">
          <w:rPr>
            <w:rStyle w:val="Hyperlink"/>
            <w:rFonts w:asciiTheme="minorHAnsi" w:hAnsiTheme="minorHAnsi" w:cstheme="minorBidi"/>
            <w:b/>
            <w:bCs/>
          </w:rPr>
          <w:t>nnp@fflorestal.sp.gov.br</w:t>
        </w:r>
      </w:hyperlink>
      <w:r w:rsidRPr="75591A76">
        <w:rPr>
          <w:rFonts w:asciiTheme="minorHAnsi" w:hAnsiTheme="minorHAnsi" w:cstheme="minorBidi"/>
        </w:rPr>
        <w:t>.</w:t>
      </w:r>
    </w:p>
    <w:p w14:paraId="00BF0597" w14:textId="071FEFF0" w:rsidR="00862A6E" w:rsidRPr="00BD4AC7" w:rsidRDefault="75591A76" w:rsidP="75591A76">
      <w:pPr>
        <w:pStyle w:val="PargrafodaLista"/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20" w:after="240" w:line="264" w:lineRule="auto"/>
        <w:ind w:left="0" w:right="-143"/>
        <w:jc w:val="both"/>
        <w:rPr>
          <w:rFonts w:cstheme="minorBidi"/>
          <w:strike/>
        </w:rPr>
      </w:pPr>
      <w:r w:rsidRPr="75591A76">
        <w:rPr>
          <w:rFonts w:asciiTheme="minorHAnsi" w:hAnsiTheme="minorHAnsi" w:cstheme="minorBidi"/>
        </w:rPr>
        <w:t xml:space="preserve">As propostas de doação, se aceitas, serão formalizadas mediante a celebração de Termos de Doação ou Patrocínio (a serem encaminhados pela Fundação Florestal ao doador/ patrocinador), conforme Portaria Normativa FF/DE nº 306/2019, que institui o Programa de Parcerias com a Iniciativa Privada da Fundação Florestal do Estado de São Paulo e regulamenta os procedimentos para recebimento de doações pela Fundação Florestal. </w:t>
      </w:r>
    </w:p>
    <w:p w14:paraId="0AB19AF9" w14:textId="6AB3DC5F" w:rsidR="00862A6E" w:rsidRPr="00BD4AC7" w:rsidRDefault="75591A76" w:rsidP="75591A76">
      <w:pPr>
        <w:rPr>
          <w:sz w:val="22"/>
          <w:szCs w:val="22"/>
        </w:rPr>
      </w:pPr>
      <w:r w:rsidRPr="75591A76">
        <w:rPr>
          <w:sz w:val="22"/>
          <w:szCs w:val="22"/>
        </w:rPr>
        <w:t xml:space="preserve"> </w:t>
      </w:r>
    </w:p>
    <w:p w14:paraId="5A92F841" w14:textId="77777777" w:rsidR="00862A6E" w:rsidRPr="00BD4AC7" w:rsidRDefault="00862A6E" w:rsidP="00862A6E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line="264" w:lineRule="auto"/>
        <w:jc w:val="center"/>
        <w:rPr>
          <w:rFonts w:cstheme="minorHAnsi"/>
          <w:b/>
          <w:sz w:val="22"/>
          <w:szCs w:val="22"/>
        </w:rPr>
      </w:pPr>
      <w:r w:rsidRPr="00BD4AC7">
        <w:rPr>
          <w:rFonts w:cstheme="minorHAnsi"/>
          <w:b/>
          <w:sz w:val="22"/>
          <w:szCs w:val="22"/>
        </w:rPr>
        <w:t xml:space="preserve">Rodrigo </w:t>
      </w:r>
      <w:proofErr w:type="spellStart"/>
      <w:r w:rsidRPr="00BD4AC7">
        <w:rPr>
          <w:rFonts w:cstheme="minorHAnsi"/>
          <w:b/>
          <w:sz w:val="22"/>
          <w:szCs w:val="22"/>
        </w:rPr>
        <w:t>Levkovicz</w:t>
      </w:r>
      <w:proofErr w:type="spellEnd"/>
    </w:p>
    <w:p w14:paraId="534ABF7C" w14:textId="77777777" w:rsidR="00862A6E" w:rsidRPr="00BD4AC7" w:rsidRDefault="00862A6E" w:rsidP="00862A6E">
      <w:pPr>
        <w:jc w:val="center"/>
        <w:rPr>
          <w:rFonts w:cstheme="minorHAnsi"/>
          <w:sz w:val="22"/>
          <w:szCs w:val="22"/>
        </w:rPr>
      </w:pPr>
      <w:r w:rsidRPr="00BD4AC7">
        <w:rPr>
          <w:rFonts w:cstheme="minorHAnsi"/>
          <w:sz w:val="22"/>
          <w:szCs w:val="22"/>
        </w:rPr>
        <w:t>Diretor Executivo</w:t>
      </w:r>
    </w:p>
    <w:p w14:paraId="75A0EB22" w14:textId="77777777" w:rsidR="00862A6E" w:rsidRPr="00BD4AC7" w:rsidRDefault="00862A6E" w:rsidP="00862A6E">
      <w:pPr>
        <w:jc w:val="center"/>
        <w:rPr>
          <w:rFonts w:cstheme="minorHAnsi"/>
          <w:sz w:val="22"/>
          <w:szCs w:val="22"/>
        </w:rPr>
      </w:pPr>
    </w:p>
    <w:p w14:paraId="757AD7F0" w14:textId="123BC0C2" w:rsidR="00975F7C" w:rsidRPr="00736B82" w:rsidRDefault="00975F7C" w:rsidP="00736B82"/>
    <w:sectPr w:rsidR="00975F7C" w:rsidRPr="00736B82" w:rsidSect="00D75F68">
      <w:footerReference w:type="default" r:id="rId8"/>
      <w:pgSz w:w="11900" w:h="16840"/>
      <w:pgMar w:top="1440" w:right="1440" w:bottom="1440" w:left="1440" w:header="34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6D6D2" w14:textId="77777777" w:rsidR="006F1B59" w:rsidRDefault="006F1B59" w:rsidP="000C175F">
      <w:r>
        <w:separator/>
      </w:r>
    </w:p>
  </w:endnote>
  <w:endnote w:type="continuationSeparator" w:id="0">
    <w:p w14:paraId="72813A91" w14:textId="77777777" w:rsidR="006F1B59" w:rsidRDefault="006F1B59" w:rsidP="000C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2643" w14:textId="77777777" w:rsidR="006F1D4A" w:rsidRDefault="006F1D4A" w:rsidP="006F1D4A">
    <w:pPr>
      <w:rPr>
        <w:rFonts w:ascii="Verdana" w:hAnsi="Verdana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B8685BB" wp14:editId="72C5515D">
          <wp:simplePos x="0" y="0"/>
          <wp:positionH relativeFrom="margin">
            <wp:posOffset>3589655</wp:posOffset>
          </wp:positionH>
          <wp:positionV relativeFrom="margin">
            <wp:posOffset>8749030</wp:posOffset>
          </wp:positionV>
          <wp:extent cx="2696210" cy="661670"/>
          <wp:effectExtent l="0" t="0" r="8890" b="508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horizontal P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24A764" w14:textId="77777777" w:rsidR="000C175F" w:rsidRPr="00D75F68" w:rsidRDefault="00DB05DA" w:rsidP="00D75F68">
    <w:pPr>
      <w:ind w:left="-851" w:right="-903"/>
      <w:rPr>
        <w:rFonts w:ascii="Verdana" w:hAnsi="Verdana"/>
        <w:sz w:val="16"/>
        <w:szCs w:val="16"/>
      </w:rPr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</w:t>
    </w:r>
    <w:r w:rsidR="00D75F68">
      <w:rPr>
        <w:rFonts w:ascii="Verdana" w:hAnsi="Verdana"/>
        <w:sz w:val="16"/>
        <w:szCs w:val="16"/>
      </w:rPr>
      <w:t xml:space="preserve"> </w:t>
    </w:r>
    <w:r w:rsidR="000C175F" w:rsidRPr="000C175F">
      <w:rPr>
        <w:rFonts w:ascii="Verdana" w:hAnsi="Verdana"/>
        <w:sz w:val="16"/>
        <w:szCs w:val="16"/>
      </w:rPr>
      <w:t xml:space="preserve">Av. </w:t>
    </w:r>
    <w:r w:rsidR="00D75F68">
      <w:rPr>
        <w:rFonts w:ascii="Verdana" w:hAnsi="Verdana"/>
        <w:sz w:val="16"/>
        <w:szCs w:val="16"/>
      </w:rPr>
      <w:t>Prof. Frederico Hermann Jr 345</w:t>
    </w:r>
    <w:r>
      <w:rPr>
        <w:rFonts w:ascii="Verdana" w:hAnsi="Verdana"/>
        <w:sz w:val="16"/>
        <w:szCs w:val="16"/>
      </w:rPr>
      <w:t xml:space="preserve"> | CEP </w:t>
    </w:r>
    <w:r w:rsidR="000C175F" w:rsidRPr="000C175F">
      <w:rPr>
        <w:rFonts w:ascii="Verdana" w:hAnsi="Verdana"/>
        <w:sz w:val="16"/>
        <w:szCs w:val="16"/>
      </w:rPr>
      <w:t>0</w:t>
    </w:r>
    <w:r w:rsidR="00D75F68"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="000C175F" w:rsidRPr="000C175F">
      <w:rPr>
        <w:rFonts w:ascii="Verdana" w:hAnsi="Verdana"/>
        <w:sz w:val="16"/>
        <w:szCs w:val="16"/>
      </w:rPr>
      <w:t>São Paulo, SP</w:t>
    </w:r>
    <w:r w:rsidR="00D75F68">
      <w:rPr>
        <w:rFonts w:ascii="Verdana" w:hAnsi="Verdana"/>
        <w:sz w:val="16"/>
        <w:szCs w:val="16"/>
      </w:rPr>
      <w:t xml:space="preserve"> | </w:t>
    </w:r>
    <w:r w:rsidR="000C175F" w:rsidRPr="000C175F">
      <w:rPr>
        <w:rFonts w:ascii="Verdana" w:hAnsi="Verdana"/>
        <w:sz w:val="16"/>
        <w:szCs w:val="16"/>
      </w:rPr>
      <w:t>Fone</w:t>
    </w:r>
    <w:r w:rsidR="00035AE2">
      <w:rPr>
        <w:rFonts w:ascii="Verdana" w:hAnsi="Verdana"/>
        <w:sz w:val="16"/>
        <w:szCs w:val="16"/>
      </w:rPr>
      <w:t xml:space="preserve"> </w:t>
    </w:r>
    <w:r w:rsidR="000C175F" w:rsidRPr="000C175F">
      <w:rPr>
        <w:rFonts w:ascii="Verdana" w:hAnsi="Verdana"/>
        <w:sz w:val="16"/>
        <w:szCs w:val="16"/>
      </w:rPr>
      <w:t>(11) 2</w:t>
    </w:r>
    <w:r w:rsidR="006C7204">
      <w:rPr>
        <w:rFonts w:ascii="Verdana" w:hAnsi="Verdana"/>
        <w:sz w:val="16"/>
        <w:szCs w:val="16"/>
      </w:rPr>
      <w:t>9</w:t>
    </w:r>
    <w:r w:rsidR="00D75F68">
      <w:rPr>
        <w:rFonts w:ascii="Verdana" w:hAnsi="Verdana"/>
        <w:sz w:val="16"/>
        <w:szCs w:val="16"/>
      </w:rPr>
      <w:t>97</w:t>
    </w:r>
    <w:r w:rsidR="000C175F" w:rsidRPr="000C175F">
      <w:rPr>
        <w:rFonts w:ascii="Verdana" w:hAnsi="Verdana"/>
        <w:sz w:val="16"/>
        <w:szCs w:val="16"/>
      </w:rPr>
      <w:t>-</w:t>
    </w:r>
    <w:r w:rsidR="00D75F68">
      <w:rPr>
        <w:rFonts w:ascii="Verdana" w:hAnsi="Verdana"/>
        <w:sz w:val="16"/>
        <w:szCs w:val="16"/>
      </w:rPr>
      <w:t>5</w:t>
    </w:r>
    <w:r w:rsidR="000C175F"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AD188" w14:textId="77777777" w:rsidR="006F1B59" w:rsidRDefault="006F1B59" w:rsidP="000C175F">
      <w:r>
        <w:separator/>
      </w:r>
    </w:p>
  </w:footnote>
  <w:footnote w:type="continuationSeparator" w:id="0">
    <w:p w14:paraId="32DBE593" w14:textId="77777777" w:rsidR="006F1B59" w:rsidRDefault="006F1B59" w:rsidP="000C1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5F"/>
    <w:rsid w:val="00007599"/>
    <w:rsid w:val="00035AE2"/>
    <w:rsid w:val="000805BB"/>
    <w:rsid w:val="000C175F"/>
    <w:rsid w:val="000C40A3"/>
    <w:rsid w:val="001802E2"/>
    <w:rsid w:val="0027244C"/>
    <w:rsid w:val="0036262F"/>
    <w:rsid w:val="003664ED"/>
    <w:rsid w:val="003905D4"/>
    <w:rsid w:val="004D7E55"/>
    <w:rsid w:val="00592A64"/>
    <w:rsid w:val="005D64CD"/>
    <w:rsid w:val="00620F39"/>
    <w:rsid w:val="006C2654"/>
    <w:rsid w:val="006C7204"/>
    <w:rsid w:val="006F1B59"/>
    <w:rsid w:val="006F1D4A"/>
    <w:rsid w:val="00736B82"/>
    <w:rsid w:val="007628E4"/>
    <w:rsid w:val="00862A6E"/>
    <w:rsid w:val="00975F7C"/>
    <w:rsid w:val="009A2649"/>
    <w:rsid w:val="00B95E67"/>
    <w:rsid w:val="00C410EC"/>
    <w:rsid w:val="00CC78AC"/>
    <w:rsid w:val="00D20140"/>
    <w:rsid w:val="00D30582"/>
    <w:rsid w:val="00D75F68"/>
    <w:rsid w:val="00DB05DA"/>
    <w:rsid w:val="00DD692F"/>
    <w:rsid w:val="00E81F06"/>
    <w:rsid w:val="00F270C4"/>
    <w:rsid w:val="00FA7F17"/>
    <w:rsid w:val="00FE1A5E"/>
    <w:rsid w:val="7559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FB497"/>
  <w15:docId w15:val="{D9986CB7-BD4D-4147-B2F6-8717D8C7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0805B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Fontepargpadro"/>
    <w:uiPriority w:val="99"/>
    <w:semiHidden/>
    <w:unhideWhenUsed/>
    <w:rsid w:val="0086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np@fflorestal.sp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4A35-8F3C-4F68-84F8-E0F3EFD7D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995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Thiago De Freitas Innwinkl</cp:lastModifiedBy>
  <cp:revision>2</cp:revision>
  <cp:lastPrinted>2019-04-23T13:59:00Z</cp:lastPrinted>
  <dcterms:created xsi:type="dcterms:W3CDTF">2021-05-11T17:46:00Z</dcterms:created>
  <dcterms:modified xsi:type="dcterms:W3CDTF">2021-05-11T17:46:00Z</dcterms:modified>
</cp:coreProperties>
</file>