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27BD" w14:textId="77777777" w:rsidR="00862529" w:rsidRDefault="003E32F4" w:rsidP="00D024CD">
      <w:pPr>
        <w:spacing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CHAMAMENTO PÚBLICO DA FUNDAÇÃO PARA A CONSERVAÇÃO E A PRODUÇÃO FLORESTAL DO ESTADO DE SÃO PAULO</w:t>
      </w:r>
    </w:p>
    <w:p w14:paraId="23244FEF" w14:textId="556F98F6" w:rsidR="003E32F4" w:rsidRDefault="003E32F4" w:rsidP="00D024CD">
      <w:pPr>
        <w:spacing w:after="0" w:line="288" w:lineRule="auto"/>
        <w:jc w:val="both"/>
      </w:pPr>
      <w:r>
        <w:t xml:space="preserve">O Estado de São Paulo, por intermédio da </w:t>
      </w:r>
      <w:r w:rsidRPr="00D024CD">
        <w:rPr>
          <w:b/>
          <w:bCs/>
        </w:rPr>
        <w:t>FUNDAÇÃO PARA A CONSERVAÇÃO E A PRODUÇÃO FLORESTAL DO ESTADO DE SÃO PAULO – FUNDAÇÃO FLORESTAL</w:t>
      </w:r>
      <w:r>
        <w:t xml:space="preserve">, vinculada à Secretaria de Infraestrutura e Meio Ambiente – SIMA, por seu Diretor Executivo, Sr. Rodrigo </w:t>
      </w:r>
      <w:proofErr w:type="spellStart"/>
      <w:r>
        <w:t>Levkovicz</w:t>
      </w:r>
      <w:proofErr w:type="spellEnd"/>
      <w:r>
        <w:t xml:space="preserve">, no uso de suas atribuições legais, torna público o recebimento de proposta da interessada </w:t>
      </w:r>
      <w:r w:rsidR="004B75E9">
        <w:rPr>
          <w:b/>
        </w:rPr>
        <w:t>TATIANE BARIOTTI PUBLICIDADE – ME</w:t>
      </w:r>
      <w:r>
        <w:rPr>
          <w:b/>
          <w:bCs/>
        </w:rPr>
        <w:t xml:space="preserve">, </w:t>
      </w:r>
      <w:r w:rsidR="00862529">
        <w:rPr>
          <w:bCs/>
        </w:rPr>
        <w:t xml:space="preserve">Nome Fantasia: </w:t>
      </w:r>
      <w:r w:rsidR="00D024CD" w:rsidRPr="00D024CD">
        <w:rPr>
          <w:b/>
        </w:rPr>
        <w:t>BROD’S PROPAGANDA</w:t>
      </w:r>
      <w:r w:rsidR="00862529" w:rsidRPr="00862529">
        <w:rPr>
          <w:bCs/>
        </w:rPr>
        <w:t>,</w:t>
      </w:r>
      <w:r w:rsidR="00862529">
        <w:rPr>
          <w:b/>
          <w:bCs/>
        </w:rPr>
        <w:t xml:space="preserve"> </w:t>
      </w:r>
      <w:r>
        <w:t>inscrita no CN</w:t>
      </w:r>
      <w:r w:rsidR="00D569F7">
        <w:t>PJ/MF</w:t>
      </w:r>
      <w:r w:rsidR="004B75E9">
        <w:t xml:space="preserve"> sob o nº </w:t>
      </w:r>
      <w:r w:rsidR="004B75E9" w:rsidRPr="004B75E9">
        <w:t>26.078.407/0001-25</w:t>
      </w:r>
      <w:r>
        <w:t>,</w:t>
      </w:r>
      <w:r w:rsidR="00220213">
        <w:t xml:space="preserve"> com</w:t>
      </w:r>
      <w:r>
        <w:t xml:space="preserve"> </w:t>
      </w:r>
      <w:r w:rsidR="00D569F7">
        <w:t xml:space="preserve">Inscrição Estadual </w:t>
      </w:r>
      <w:r w:rsidR="00220213">
        <w:t xml:space="preserve">sob o nº </w:t>
      </w:r>
      <w:r w:rsidR="004B75E9" w:rsidRPr="004B75E9">
        <w:t>555.067.040.110</w:t>
      </w:r>
      <w:r w:rsidR="00862529">
        <w:t>,</w:t>
      </w:r>
      <w:r w:rsidR="00D569F7">
        <w:t xml:space="preserve"> </w:t>
      </w:r>
      <w:r>
        <w:t xml:space="preserve">com endereço na Rua </w:t>
      </w:r>
      <w:r w:rsidR="004B75E9">
        <w:t>Francisco Prado nº 661</w:t>
      </w:r>
      <w:r w:rsidR="00AB72C0">
        <w:t xml:space="preserve">, </w:t>
      </w:r>
      <w:r w:rsidR="004B75E9">
        <w:t>Centro</w:t>
      </w:r>
      <w:r w:rsidR="00AB72C0">
        <w:t xml:space="preserve">, </w:t>
      </w:r>
      <w:r>
        <w:t xml:space="preserve">CEP </w:t>
      </w:r>
      <w:r w:rsidR="004B75E9">
        <w:t>13660-019</w:t>
      </w:r>
      <w:r w:rsidR="00AB72C0">
        <w:t xml:space="preserve">, </w:t>
      </w:r>
      <w:r w:rsidR="004B75E9">
        <w:t>Porto Ferreira</w:t>
      </w:r>
      <w:r>
        <w:t xml:space="preserve">/SP, </w:t>
      </w:r>
      <w:r w:rsidR="00D569F7">
        <w:t xml:space="preserve">representada por </w:t>
      </w:r>
      <w:r w:rsidR="004B75E9">
        <w:rPr>
          <w:b/>
          <w:bCs/>
        </w:rPr>
        <w:t>MARCELO DA SILVA PONCIANO</w:t>
      </w:r>
      <w:r w:rsidR="00AB72C0">
        <w:t>, portador da cédula de identidade</w:t>
      </w:r>
      <w:r w:rsidR="00D569F7">
        <w:t xml:space="preserve"> RG </w:t>
      </w:r>
      <w:r w:rsidR="00AB72C0">
        <w:t xml:space="preserve">nº </w:t>
      </w:r>
      <w:r w:rsidR="004B75E9" w:rsidRPr="004B75E9">
        <w:t>33.406.422-3</w:t>
      </w:r>
      <w:r w:rsidR="00D569F7">
        <w:t xml:space="preserve">, </w:t>
      </w:r>
      <w:r>
        <w:t>para a doação de bens, em caráter volu</w:t>
      </w:r>
      <w:r w:rsidR="00D569F7">
        <w:t xml:space="preserve">ntário, para o </w:t>
      </w:r>
      <w:r w:rsidR="004B75E9">
        <w:t>Parque Estadual de Porto Ferreira</w:t>
      </w:r>
      <w:r w:rsidR="00D569F7">
        <w:t>,</w:t>
      </w:r>
      <w:r>
        <w:t xml:space="preserve"> Unidade de Conservação administrada pela Fundação Florestal, sem qualquer ônus a esta entidade.</w:t>
      </w:r>
    </w:p>
    <w:p w14:paraId="354BFFEB" w14:textId="77777777" w:rsidR="00220213" w:rsidRPr="004B75E9" w:rsidRDefault="00220213" w:rsidP="00D024C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1B483C" w14:textId="753F230C" w:rsidR="003E32F4" w:rsidRPr="00C91B08" w:rsidRDefault="003E32F4" w:rsidP="00D024C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 w:themeColor="text1"/>
        </w:rPr>
      </w:pPr>
      <w:r>
        <w:t xml:space="preserve">A proposta consiste na doação de </w:t>
      </w:r>
      <w:r w:rsidR="004B75E9">
        <w:rPr>
          <w:b/>
          <w:bCs/>
        </w:rPr>
        <w:t>1 (um) adesivo</w:t>
      </w:r>
      <w:r w:rsidR="002C3C5F">
        <w:rPr>
          <w:b/>
          <w:bCs/>
        </w:rPr>
        <w:t xml:space="preserve"> do Painel Trilhas de São Paulo</w:t>
      </w:r>
      <w:r w:rsidR="008015F8" w:rsidRPr="008015F8">
        <w:t>,</w:t>
      </w:r>
      <w:r w:rsidR="00862529" w:rsidRPr="008015F8">
        <w:t xml:space="preserve"> impresso</w:t>
      </w:r>
      <w:r w:rsidR="004B75E9" w:rsidRPr="008015F8">
        <w:t xml:space="preserve"> em vinil</w:t>
      </w:r>
      <w:r w:rsidR="002C3C5F" w:rsidRPr="008015F8">
        <w:t>,</w:t>
      </w:r>
      <w:r w:rsidR="004B75E9">
        <w:t xml:space="preserve"> com dimensões de 2m X 1.30</w:t>
      </w:r>
      <w:r w:rsidR="00862529">
        <w:t>m</w:t>
      </w:r>
      <w:r w:rsidR="002C3C5F">
        <w:t>, bem como sua aplicação;</w:t>
      </w:r>
      <w:r w:rsidR="004B75E9">
        <w:t xml:space="preserve"> a ser utilizado</w:t>
      </w:r>
      <w:r w:rsidR="00862529" w:rsidRPr="00C91B08">
        <w:t xml:space="preserve"> no </w:t>
      </w:r>
      <w:r w:rsidR="004B75E9">
        <w:t>Parque Estadual de Porto Ferreira</w:t>
      </w:r>
      <w:r w:rsidR="00AB72C0">
        <w:t>.</w:t>
      </w:r>
    </w:p>
    <w:p w14:paraId="08AEF96C" w14:textId="700CA673" w:rsidR="003E32F4" w:rsidRDefault="003E32F4" w:rsidP="00D024CD">
      <w:pPr>
        <w:spacing w:line="288" w:lineRule="auto"/>
        <w:jc w:val="both"/>
        <w:rPr>
          <w:b/>
          <w:bCs/>
        </w:rPr>
      </w:pPr>
      <w:r>
        <w:t xml:space="preserve">Para </w:t>
      </w:r>
      <w:r w:rsidR="00C91B08">
        <w:t>fornecimento</w:t>
      </w:r>
      <w:r>
        <w:t xml:space="preserve"> d</w:t>
      </w:r>
      <w:r w:rsidR="00C91B08">
        <w:t>os bens</w:t>
      </w:r>
      <w:r>
        <w:t xml:space="preserve">, a </w:t>
      </w:r>
      <w:r w:rsidR="00220213">
        <w:rPr>
          <w:b/>
          <w:bCs/>
        </w:rPr>
        <w:t>doadora</w:t>
      </w:r>
      <w:r>
        <w:t xml:space="preserve"> se compromete a doar à </w:t>
      </w:r>
      <w:r>
        <w:rPr>
          <w:b/>
          <w:bCs/>
        </w:rPr>
        <w:t xml:space="preserve">Fundação Florestal </w:t>
      </w:r>
      <w:r w:rsidR="00C91B08">
        <w:t>o ite</w:t>
      </w:r>
      <w:r w:rsidR="00220213">
        <w:t>m</w:t>
      </w:r>
      <w:r w:rsidR="00C91B08">
        <w:t xml:space="preserve"> relacionado </w:t>
      </w:r>
      <w:r>
        <w:t xml:space="preserve">acima, observando-se o prazo de </w:t>
      </w:r>
      <w:r w:rsidR="00C91B08">
        <w:t xml:space="preserve">15 </w:t>
      </w:r>
      <w:r>
        <w:t>(</w:t>
      </w:r>
      <w:r w:rsidR="00C91B08">
        <w:t>quinze</w:t>
      </w:r>
      <w:r>
        <w:t xml:space="preserve">) </w:t>
      </w:r>
      <w:r w:rsidR="00C91B08">
        <w:t>dias após a assinatura do Termo de Doação.</w:t>
      </w:r>
      <w:r>
        <w:t xml:space="preserve"> </w:t>
      </w:r>
    </w:p>
    <w:p w14:paraId="3BA34C9F" w14:textId="77777777" w:rsidR="003E32F4" w:rsidRDefault="003E32F4" w:rsidP="00D024CD">
      <w:pPr>
        <w:pStyle w:val="PargrafodaLista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240" w:line="288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 doadora poderá </w:t>
      </w:r>
      <w:r w:rsidR="00C91B08">
        <w:rPr>
          <w:rFonts w:cstheme="minorHAnsi"/>
        </w:rPr>
        <w:t xml:space="preserve">colocar </w:t>
      </w:r>
      <w:r>
        <w:rPr>
          <w:rFonts w:cstheme="minorHAnsi"/>
        </w:rPr>
        <w:t>a sua logomarca</w:t>
      </w:r>
      <w:r w:rsidR="00C91B08">
        <w:rPr>
          <w:rFonts w:cstheme="minorHAnsi"/>
        </w:rPr>
        <w:t xml:space="preserve"> nos </w:t>
      </w:r>
      <w:r w:rsidR="00A56686">
        <w:rPr>
          <w:rFonts w:cstheme="minorHAnsi"/>
        </w:rPr>
        <w:t>itens</w:t>
      </w:r>
      <w:r w:rsidR="00C91B08">
        <w:rPr>
          <w:rFonts w:cstheme="minorHAnsi"/>
        </w:rPr>
        <w:t xml:space="preserve"> doados</w:t>
      </w:r>
      <w:r>
        <w:rPr>
          <w:rFonts w:cstheme="minorHAnsi"/>
        </w:rPr>
        <w:t xml:space="preserve">, mediante aprovação prévia </w:t>
      </w:r>
      <w:r w:rsidR="00A56686">
        <w:rPr>
          <w:rFonts w:cstheme="minorHAnsi"/>
        </w:rPr>
        <w:t>das artes gráficas pelo</w:t>
      </w:r>
      <w:r>
        <w:rPr>
          <w:rFonts w:cstheme="minorHAnsi"/>
        </w:rPr>
        <w:t xml:space="preserve"> Setor de Comunicação da Fundação Florestal.</w:t>
      </w:r>
    </w:p>
    <w:p w14:paraId="02BF45EF" w14:textId="77777777" w:rsidR="003E32F4" w:rsidRDefault="003E32F4" w:rsidP="00D024CD">
      <w:pPr>
        <w:pStyle w:val="PargrafodaLista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240" w:line="288" w:lineRule="auto"/>
        <w:ind w:left="0"/>
        <w:jc w:val="both"/>
        <w:rPr>
          <w:rFonts w:cstheme="minorHAnsi"/>
        </w:rPr>
      </w:pPr>
    </w:p>
    <w:p w14:paraId="7EEA90F3" w14:textId="77777777" w:rsidR="003E32F4" w:rsidRDefault="003E32F4" w:rsidP="00D024CD">
      <w:pPr>
        <w:pStyle w:val="PargrafodaLista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240" w:line="288" w:lineRule="auto"/>
        <w:ind w:left="0"/>
        <w:jc w:val="both"/>
        <w:rPr>
          <w:rFonts w:asciiTheme="minorHAnsi" w:hAnsiTheme="minorHAnsi" w:cstheme="minorBidi"/>
        </w:rPr>
      </w:pPr>
      <w:r>
        <w:rPr>
          <w:rFonts w:cstheme="minorBidi"/>
        </w:rPr>
        <w:t>Neste sentido, o Estado de São Paulo, por meio da Fundação Florestal, ABRE o prazo de 08 (oito) dias úteis, contados da data de publicação deste Chamamento, para a apresentação de demais manifestações de interesse de doações de bens e serviços com logomarca de interessados, contendo a descrição dos bens, serviços e/ou insumos a serem doados, bem como uma cópia do CPF ou CNPJ do doador. As propostas poderão ser protocoladas (i) fisicamente, no Setor de Protocolo da Fundação Florestal (A/C Núcleo de Negócios e Parcerias para Sustentabilidade), com endereço na Avenida Professor Frederico Hermann Júnior, nº 345, Prédio 12, 1º andar, São Paulo/SP, CEP 05459-010; ou (</w:t>
      </w:r>
      <w:proofErr w:type="spellStart"/>
      <w:r>
        <w:rPr>
          <w:rFonts w:cstheme="minorBidi"/>
        </w:rPr>
        <w:t>ii</w:t>
      </w:r>
      <w:proofErr w:type="spellEnd"/>
      <w:r>
        <w:rPr>
          <w:rFonts w:cstheme="minorBidi"/>
        </w:rPr>
        <w:t xml:space="preserve">) por e-mail, ao endereço eletrônico </w:t>
      </w:r>
      <w:hyperlink r:id="rId4" w:history="1">
        <w:r>
          <w:rPr>
            <w:rStyle w:val="Hyperlink"/>
            <w:rFonts w:asciiTheme="minorHAnsi" w:hAnsiTheme="minorHAnsi" w:cstheme="minorBidi"/>
            <w:b/>
            <w:bCs/>
            <w:color w:val="auto"/>
            <w:u w:val="none"/>
          </w:rPr>
          <w:t>nnp@fflorestal.sp.gov.br</w:t>
        </w:r>
      </w:hyperlink>
      <w:r>
        <w:rPr>
          <w:rFonts w:asciiTheme="minorHAnsi" w:hAnsiTheme="minorHAnsi" w:cstheme="minorBidi"/>
        </w:rPr>
        <w:t>.</w:t>
      </w:r>
    </w:p>
    <w:p w14:paraId="07C7C427" w14:textId="77777777" w:rsidR="003E32F4" w:rsidRDefault="003E32F4" w:rsidP="00D024C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24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A proposta de doação, se aceita, será formalizada mediante a celebração de Termos de Doação ou Patrocínio, conforme Portaria Normativa FF/DE nº 306/2019, que </w:t>
      </w:r>
      <w:r>
        <w:t>institui o Programa de Parcerias com a Iniciativa Privada da Fundação Florestal do Estado de São Paulo e regulamenta os procedimentos para recebimento de doações pela Fundação Florestal</w:t>
      </w:r>
      <w:r>
        <w:rPr>
          <w:rFonts w:cstheme="minorHAnsi"/>
        </w:rPr>
        <w:t>.</w:t>
      </w:r>
      <w:r w:rsidR="00FC74C1">
        <w:rPr>
          <w:rFonts w:cstheme="minorHAnsi"/>
        </w:rPr>
        <w:t xml:space="preserve"> </w:t>
      </w:r>
      <w:r>
        <w:rPr>
          <w:rFonts w:cstheme="minorHAnsi"/>
        </w:rPr>
        <w:t>No caso de haver um ou mais interessados elegíveis, serão</w:t>
      </w:r>
      <w:r w:rsidR="00FC74C1">
        <w:rPr>
          <w:rFonts w:cstheme="minorHAnsi"/>
        </w:rPr>
        <w:t xml:space="preserve"> </w:t>
      </w:r>
      <w:r>
        <w:rPr>
          <w:rFonts w:cstheme="minorHAnsi"/>
        </w:rPr>
        <w:t xml:space="preserve">os mesmos convocados, no prazo de 10 (dez) dias úteis, para assinatura do Termo de Doação ou Patrocínio, na Sede da Fundação Florestal. </w:t>
      </w:r>
    </w:p>
    <w:p w14:paraId="15BCB8C1" w14:textId="77777777" w:rsidR="003E32F4" w:rsidRDefault="003E32F4" w:rsidP="00D024C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240" w:line="288" w:lineRule="auto"/>
        <w:jc w:val="both"/>
        <w:rPr>
          <w:rFonts w:cstheme="minorHAnsi"/>
        </w:rPr>
      </w:pPr>
    </w:p>
    <w:p w14:paraId="04087A84" w14:textId="77777777" w:rsidR="003E32F4" w:rsidRDefault="003E32F4" w:rsidP="0082617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Rodrigo </w:t>
      </w:r>
      <w:proofErr w:type="spellStart"/>
      <w:r>
        <w:rPr>
          <w:rFonts w:cstheme="minorHAnsi"/>
          <w:b/>
        </w:rPr>
        <w:t>Levkovicz</w:t>
      </w:r>
      <w:proofErr w:type="spellEnd"/>
    </w:p>
    <w:p w14:paraId="3A280F2B" w14:textId="306A4590" w:rsidR="004D6B09" w:rsidRPr="00826172" w:rsidRDefault="00DB3B0B" w:rsidP="0082617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88" w:lineRule="auto"/>
        <w:jc w:val="center"/>
        <w:rPr>
          <w:rFonts w:cstheme="minorHAnsi"/>
        </w:rPr>
      </w:pPr>
      <w:r w:rsidRPr="00DB3B0B">
        <w:rPr>
          <w:rFonts w:cstheme="minorHAnsi"/>
        </w:rPr>
        <w:t>Diretor Executivo</w:t>
      </w:r>
    </w:p>
    <w:sectPr w:rsidR="004D6B09" w:rsidRPr="00826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F4"/>
    <w:rsid w:val="00220213"/>
    <w:rsid w:val="002C3C5F"/>
    <w:rsid w:val="00331EE9"/>
    <w:rsid w:val="003E32F4"/>
    <w:rsid w:val="004B75E9"/>
    <w:rsid w:val="004D6B09"/>
    <w:rsid w:val="008015F8"/>
    <w:rsid w:val="00826172"/>
    <w:rsid w:val="00862529"/>
    <w:rsid w:val="00A56686"/>
    <w:rsid w:val="00AB72C0"/>
    <w:rsid w:val="00C31312"/>
    <w:rsid w:val="00C33B76"/>
    <w:rsid w:val="00C91B08"/>
    <w:rsid w:val="00D024CD"/>
    <w:rsid w:val="00D569F7"/>
    <w:rsid w:val="00DB3B0B"/>
    <w:rsid w:val="00EB44B7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815E"/>
  <w15:chartTrackingRefBased/>
  <w15:docId w15:val="{F6C9C577-3F84-41B6-B0B5-C5970C6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32F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3E32F4"/>
    <w:rPr>
      <w:color w:val="0000FF"/>
      <w:u w:val="single"/>
    </w:rPr>
  </w:style>
  <w:style w:type="character" w:customStyle="1" w:styleId="fontstyle01">
    <w:name w:val="fontstyle01"/>
    <w:basedOn w:val="Fontepargpadro"/>
    <w:rsid w:val="004B75E9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p@fflorest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Lincoln Barros</cp:lastModifiedBy>
  <cp:revision>2</cp:revision>
  <dcterms:created xsi:type="dcterms:W3CDTF">2021-02-02T13:33:00Z</dcterms:created>
  <dcterms:modified xsi:type="dcterms:W3CDTF">2021-02-02T13:33:00Z</dcterms:modified>
</cp:coreProperties>
</file>