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AF4" w:rsidR="00CF79B4" w:rsidP="00CF79B4" w:rsidRDefault="00CF79B4" w14:paraId="4F9A168F" w14:textId="77777777">
      <w:pPr>
        <w:jc w:val="center"/>
        <w:rPr>
          <w:rFonts w:ascii="Ecofont Vera Sans" w:hAnsi="Ecofont Vera Sans" w:eastAsia="Times New Roman"/>
          <w:b/>
          <w:bCs/>
          <w:lang w:eastAsia="pt-BR"/>
        </w:rPr>
      </w:pPr>
      <w:r w:rsidRPr="00971AF4">
        <w:rPr>
          <w:rFonts w:ascii="Ecofont Vera Sans" w:hAnsi="Ecofont Vera Sans" w:eastAsia="Times New Roman"/>
          <w:b/>
          <w:bCs/>
          <w:lang w:eastAsia="pt-BR"/>
        </w:rPr>
        <w:t>AVISO DE CONSULTA PÚBLICA</w:t>
      </w:r>
    </w:p>
    <w:p w:rsidR="00CF79B4" w:rsidP="00CF79B4" w:rsidRDefault="00CF79B4" w14:paraId="6560548C" w14:textId="77777777">
      <w:pPr>
        <w:jc w:val="center"/>
        <w:rPr>
          <w:rFonts w:ascii="Ecofont Vera Sans" w:hAnsi="Ecofont Vera Sans" w:eastAsia="Times New Roman"/>
          <w:lang w:eastAsia="pt-BR"/>
        </w:rPr>
      </w:pPr>
    </w:p>
    <w:p w:rsidR="00CF79B4" w:rsidP="00CF79B4" w:rsidRDefault="00CF79B4" w14:paraId="3B986E94" w14:textId="77777777">
      <w:pPr>
        <w:rPr>
          <w:rFonts w:ascii="Ecofont Vera Sans" w:hAnsi="Ecofont Vera Sans" w:eastAsia="Times New Roman"/>
          <w:lang w:eastAsia="pt-BR"/>
        </w:rPr>
      </w:pPr>
    </w:p>
    <w:p w:rsidR="00CF79B4" w:rsidP="00CF79B4" w:rsidRDefault="00CF79B4" w14:paraId="61D6F6EF" w14:textId="07BFC56F">
      <w:pPr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A FUNDAÇÃO PARA A CONSERVAÇÃO E A PRODUÇÃO FLORESTAL DO ESTADO DE SÃO PAULO, em observância ao que dispõe o artigo 22, parágrafos 2º e 3º, da Lei 9.985/2000 (SNUC) e artigo 5º, parágrafo 1º, do Decreto nº 4.340/2002, com base no Decreto nº 51.150/2006 e no Processo</w:t>
      </w:r>
      <w:r w:rsidR="009E343C">
        <w:rPr>
          <w:rFonts w:ascii="Ecofont Vera Sans" w:hAnsi="Ecofont Vera Sans" w:eastAsia="Times New Roman"/>
          <w:lang w:eastAsia="pt-BR"/>
        </w:rPr>
        <w:t xml:space="preserve"> SEI/SP</w:t>
      </w:r>
      <w:r>
        <w:rPr>
          <w:rFonts w:ascii="Ecofont Vera Sans" w:hAnsi="Ecofont Vera Sans" w:eastAsia="Times New Roman"/>
          <w:lang w:eastAsia="pt-BR"/>
        </w:rPr>
        <w:t xml:space="preserve"> </w:t>
      </w:r>
      <w:r w:rsidRPr="009E343C" w:rsidR="009E343C">
        <w:rPr>
          <w:rFonts w:ascii="Ecofont Vera Sans" w:hAnsi="Ecofont Vera Sans" w:eastAsia="Times New Roman"/>
          <w:lang w:eastAsia="pt-BR"/>
        </w:rPr>
        <w:t>262.00000833/2024-93</w:t>
      </w:r>
      <w:r>
        <w:rPr>
          <w:rFonts w:ascii="Ecofont Vera Sans" w:hAnsi="Ecofont Vera Sans" w:eastAsia="Times New Roman"/>
          <w:lang w:eastAsia="pt-BR"/>
        </w:rPr>
        <w:t xml:space="preserve">, faz saber que se acha aberta CONSULTA PÚBLICA, para reconhecimento de RESERVA PARTICULAR DO PATRIMÔNIO NATURAL. </w:t>
      </w:r>
    </w:p>
    <w:p w:rsidR="00CF79B4" w:rsidP="00CF79B4" w:rsidRDefault="00CF79B4" w14:paraId="0ECC207E" w14:textId="77777777">
      <w:pPr>
        <w:jc w:val="both"/>
        <w:rPr>
          <w:rFonts w:ascii="Ecofont Vera Sans" w:hAnsi="Ecofont Vera Sans" w:eastAsia="Times New Roman"/>
          <w:lang w:eastAsia="pt-BR"/>
        </w:rPr>
      </w:pPr>
    </w:p>
    <w:p w:rsidR="00CF79B4" w:rsidP="00CF79B4" w:rsidRDefault="00CF79B4" w14:paraId="48074A4E" w14:textId="333D5B80">
      <w:pPr>
        <w:ind w:right="-1"/>
        <w:jc w:val="both"/>
        <w:rPr>
          <w:noProof/>
        </w:rPr>
      </w:pPr>
      <w:r w:rsidRPr="1EA99DEE" w:rsidR="00CF79B4">
        <w:rPr>
          <w:rFonts w:ascii="Ecofont Vera Sans" w:hAnsi="Ecofont Vera Sans" w:eastAsia="Times New Roman"/>
          <w:lang w:eastAsia="pt-BR"/>
        </w:rPr>
        <w:t xml:space="preserve">1. Reserva Particular do Patrimônio Natural – </w:t>
      </w:r>
      <w:r w:rsidRPr="1EA99DEE" w:rsidR="00CF79B4">
        <w:rPr>
          <w:rFonts w:ascii="Ecofont Vera Sans" w:hAnsi="Ecofont Vera Sans" w:cs="Arial"/>
          <w:b w:val="1"/>
          <w:bCs w:val="1"/>
        </w:rPr>
        <w:t xml:space="preserve">RPPN </w:t>
      </w:r>
      <w:r w:rsidRPr="1EA99DEE" w:rsidR="009E343C">
        <w:rPr>
          <w:rFonts w:ascii="Ecofont Vera Sans" w:hAnsi="Ecofont Vera Sans" w:cs="Arial"/>
          <w:b w:val="1"/>
          <w:bCs w:val="1"/>
        </w:rPr>
        <w:t>ARAUCÁRIA</w:t>
      </w:r>
      <w:r w:rsidRPr="1EA99DEE" w:rsidR="00CF79B4">
        <w:rPr>
          <w:rFonts w:ascii="Ecofont Vera Sans" w:hAnsi="Ecofont Vera Sans" w:eastAsia="Times New Roman"/>
          <w:lang w:eastAsia="pt-BR"/>
        </w:rPr>
        <w:t xml:space="preserve">, com área de </w:t>
      </w:r>
      <w:r w:rsidRPr="1EA99DEE" w:rsidR="009E343C">
        <w:rPr>
          <w:rFonts w:ascii="Ecofont Vera Sans" w:hAnsi="Ecofont Vera Sans" w:eastAsia="Times New Roman"/>
          <w:lang w:eastAsia="pt-BR"/>
        </w:rPr>
        <w:t>5</w:t>
      </w:r>
      <w:r w:rsidRPr="1EA99DEE" w:rsidR="0B53A0A3">
        <w:rPr>
          <w:rFonts w:ascii="Ecofont Vera Sans" w:hAnsi="Ecofont Vera Sans" w:eastAsia="Times New Roman"/>
          <w:lang w:eastAsia="pt-BR"/>
        </w:rPr>
        <w:t>2</w:t>
      </w:r>
      <w:r w:rsidRPr="1EA99DEE" w:rsidR="009E343C">
        <w:rPr>
          <w:rFonts w:ascii="Ecofont Vera Sans" w:hAnsi="Ecofont Vera Sans" w:eastAsia="Times New Roman"/>
          <w:lang w:eastAsia="pt-BR"/>
        </w:rPr>
        <w:t>,</w:t>
      </w:r>
      <w:r w:rsidRPr="1EA99DEE" w:rsidR="5D8E2E7C">
        <w:rPr>
          <w:rFonts w:ascii="Ecofont Vera Sans" w:hAnsi="Ecofont Vera Sans" w:eastAsia="Times New Roman"/>
          <w:lang w:eastAsia="pt-BR"/>
        </w:rPr>
        <w:t>0</w:t>
      </w:r>
      <w:r w:rsidRPr="1EA99DEE" w:rsidR="00CF79B4">
        <w:rPr>
          <w:rFonts w:ascii="Ecofont Vera Sans" w:hAnsi="Ecofont Vera Sans" w:eastAsia="Times New Roman"/>
          <w:lang w:eastAsia="pt-BR"/>
        </w:rPr>
        <w:t xml:space="preserve"> </w:t>
      </w:r>
      <w:r w:rsidRPr="1EA99DEE" w:rsidR="00CF79B4">
        <w:rPr>
          <w:rFonts w:ascii="Ecofont Vera Sans" w:hAnsi="Ecofont Vera Sans"/>
          <w:color w:val="000000" w:themeColor="text1" w:themeTint="FF" w:themeShade="FF"/>
          <w:lang w:val="en-US"/>
        </w:rPr>
        <w:t>hectares</w:t>
      </w:r>
      <w:r w:rsidRPr="1EA99DEE" w:rsidR="00CF79B4">
        <w:rPr>
          <w:rFonts w:ascii="Ecofont Vera Sans" w:hAnsi="Ecofont Vera Sans" w:eastAsia="Times New Roman"/>
          <w:lang w:eastAsia="pt-BR"/>
        </w:rPr>
        <w:t xml:space="preserve">, de 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propriedade 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d</w:t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o senhor Leci Paim Bessa de Souza e a senhora </w:t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Suméia</w:t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 </w:t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Rubez</w:t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 de Souza,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 situada no Município 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de</w:t>
      </w:r>
      <w:r w:rsidRPr="1EA99DEE" w:rsidR="00C41E30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 </w:t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Areias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-SP, 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registrada no Registro de Imóveis d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 xml:space="preserve">a Comarca de </w:t>
      </w:r>
      <w:r>
        <w:tab/>
      </w:r>
      <w:r w:rsidRPr="1EA99DEE" w:rsidR="009E343C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Queluz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-</w:t>
      </w:r>
      <w:r w:rsidRPr="1EA99DEE" w:rsidR="00CF79B4">
        <w:rPr>
          <w:rFonts w:ascii="Ecofont Vera Sans" w:hAnsi="Ecofont Vera Sans" w:eastAsia="Times New Roman"/>
          <w:color w:val="000000" w:themeColor="text1" w:themeTint="FF" w:themeShade="FF"/>
          <w:lang w:eastAsia="pt-BR"/>
        </w:rPr>
        <w:t>SP.</w:t>
      </w:r>
      <w:r w:rsidRPr="1EA99DEE" w:rsidR="00CF79B4">
        <w:rPr>
          <w:noProof/>
        </w:rPr>
        <w:t xml:space="preserve"> </w:t>
      </w:r>
    </w:p>
    <w:p w:rsidRPr="00C42992" w:rsidR="003309D7" w:rsidP="00CF79B4" w:rsidRDefault="003309D7" w14:paraId="7601F88A" w14:textId="77777777">
      <w:pPr>
        <w:ind w:right="-1"/>
        <w:jc w:val="both"/>
        <w:rPr>
          <w:rFonts w:ascii="Ecofont Vera Sans" w:hAnsi="Ecofont Vera Sans"/>
          <w:color w:val="000000"/>
          <w:lang w:val="en-US"/>
        </w:rPr>
      </w:pPr>
    </w:p>
    <w:p w:rsidR="00CF79B4" w:rsidP="00CF79B4" w:rsidRDefault="00CF79B4" w14:paraId="5ABA6594" w14:textId="77777777">
      <w:pPr>
        <w:ind w:right="-1"/>
        <w:jc w:val="both"/>
        <w:rPr>
          <w:rFonts w:ascii="Ecofont Vera Sans" w:hAnsi="Ecofont Vera Sans" w:eastAsia="Times New Roman"/>
          <w:lang w:eastAsia="pt-BR"/>
        </w:rPr>
      </w:pPr>
      <w:r w:rsidRPr="00D94A0A">
        <w:rPr>
          <w:rFonts w:ascii="Ecofont Vera Sans" w:hAnsi="Ecofont Vera Sans" w:eastAsia="Times New Roman"/>
          <w:color w:val="000000"/>
          <w:lang w:eastAsia="pt-BR"/>
        </w:rPr>
        <w:t>2. A área em questão situa-se em remanescente do bioma MATA ATLÂNTICA e em área importante para a conservação</w:t>
      </w:r>
      <w:r>
        <w:rPr>
          <w:rFonts w:ascii="Ecofont Vera Sans" w:hAnsi="Ecofont Vera Sans" w:eastAsia="Times New Roman"/>
          <w:lang w:eastAsia="pt-BR"/>
        </w:rPr>
        <w:t xml:space="preserve"> da biodiversidade.</w:t>
      </w:r>
    </w:p>
    <w:p w:rsidR="00CF79B4" w:rsidP="00CF79B4" w:rsidRDefault="00CF79B4" w14:paraId="3BD7D767" w14:textId="77777777">
      <w:pPr>
        <w:ind w:right="-1"/>
        <w:jc w:val="both"/>
        <w:rPr>
          <w:rFonts w:ascii="Ecofont Vera Sans" w:hAnsi="Ecofont Vera Sans" w:eastAsia="Times New Roman"/>
          <w:lang w:eastAsia="pt-BR"/>
        </w:rPr>
      </w:pPr>
    </w:p>
    <w:p w:rsidR="00CF79B4" w:rsidP="00CF79B4" w:rsidRDefault="00CF79B4" w14:paraId="626F4ED3" w14:textId="3B3CDA41">
      <w:pPr>
        <w:ind w:right="-1"/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3.</w:t>
      </w:r>
      <w:r>
        <w:rPr>
          <w:rFonts w:ascii="Ecofont Vera Sans" w:hAnsi="Ecofont Vera Sans" w:eastAsia="Times New Roman"/>
          <w:color w:val="FF0000"/>
          <w:lang w:eastAsia="pt-BR"/>
        </w:rPr>
        <w:t xml:space="preserve"> </w:t>
      </w:r>
      <w:r>
        <w:rPr>
          <w:rFonts w:ascii="Ecofont Vera Sans" w:hAnsi="Ecofont Vera Sans" w:eastAsia="Times New Roman"/>
          <w:lang w:eastAsia="pt-BR"/>
        </w:rPr>
        <w:t>Maiores informações sobre a área proposta ou quaisquer manifestações sobre o processo de reconhecimento desta unidade de conservação devem ser encaminhadas no prazo de 20 (vinte) dias úteis</w:t>
      </w:r>
      <w:r w:rsidR="008D5D24">
        <w:rPr>
          <w:rFonts w:ascii="Ecofont Vera Sans" w:hAnsi="Ecofont Vera Sans" w:eastAsia="Times New Roman"/>
          <w:lang w:eastAsia="pt-BR"/>
        </w:rPr>
        <w:t xml:space="preserve">, a partir do recebimento do ofício, </w:t>
      </w:r>
      <w:r>
        <w:rPr>
          <w:rFonts w:ascii="Ecofont Vera Sans" w:hAnsi="Ecofont Vera Sans" w:eastAsia="Times New Roman"/>
          <w:lang w:eastAsia="pt-BR"/>
        </w:rPr>
        <w:t>para:</w:t>
      </w:r>
    </w:p>
    <w:p w:rsidR="00CF79B4" w:rsidP="00CF79B4" w:rsidRDefault="00CF79B4" w14:paraId="632FEEA2" w14:textId="77777777">
      <w:pPr>
        <w:ind w:right="-1"/>
        <w:jc w:val="both"/>
        <w:rPr>
          <w:rFonts w:ascii="Ecofont Vera Sans" w:hAnsi="Ecofont Vera Sans" w:eastAsia="Times New Roman"/>
          <w:lang w:eastAsia="pt-BR"/>
        </w:rPr>
      </w:pPr>
    </w:p>
    <w:p w:rsidR="00CF79B4" w:rsidP="00CF79B4" w:rsidRDefault="00CF79B4" w14:paraId="40E2B1F7" w14:textId="77777777">
      <w:pPr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rppn@fflorestal.sp.gov.br ou</w:t>
      </w:r>
    </w:p>
    <w:p w:rsidR="00CF79B4" w:rsidP="00CF79B4" w:rsidRDefault="00CF79B4" w14:paraId="53D226E6" w14:textId="77777777">
      <w:pPr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Fundação Florestal – Programa RPPN Paulistas</w:t>
      </w:r>
    </w:p>
    <w:p w:rsidR="00CF79B4" w:rsidP="00CF79B4" w:rsidRDefault="00CF79B4" w14:paraId="402B1B0C" w14:textId="77777777">
      <w:pPr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Av. Prof. Frederico Hermann Júnior, 345 – Prédio 12 – 4º Andar</w:t>
      </w:r>
    </w:p>
    <w:p w:rsidR="00CF79B4" w:rsidP="00CF79B4" w:rsidRDefault="00CF79B4" w14:paraId="50B97EDD" w14:textId="77777777">
      <w:pPr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Alto de Pinheiros – São Paulo - SP</w:t>
      </w:r>
    </w:p>
    <w:p w:rsidR="00CF79B4" w:rsidP="00CF79B4" w:rsidRDefault="00CF79B4" w14:paraId="7744C683" w14:textId="77777777">
      <w:pPr>
        <w:jc w:val="both"/>
        <w:rPr>
          <w:rFonts w:ascii="Ecofont Vera Sans" w:hAnsi="Ecofont Vera Sans" w:eastAsia="Times New Roman"/>
          <w:lang w:eastAsia="pt-BR"/>
        </w:rPr>
      </w:pPr>
      <w:r>
        <w:rPr>
          <w:rFonts w:ascii="Ecofont Vera Sans" w:hAnsi="Ecofont Vera Sans" w:eastAsia="Times New Roman"/>
          <w:lang w:eastAsia="pt-BR"/>
        </w:rPr>
        <w:t>CEP: 05459-010</w:t>
      </w:r>
    </w:p>
    <w:p w:rsidR="00CF79B4" w:rsidP="00CF79B4" w:rsidRDefault="00CF79B4" w14:paraId="248094D0" w14:textId="77777777"/>
    <w:p w:rsidRPr="00CF79B4" w:rsidR="000C40A3" w:rsidP="00CF79B4" w:rsidRDefault="000C40A3" w14:paraId="06CD79F6" w14:textId="466FF1BF"/>
    <w:sectPr w:rsidRPr="00CF79B4" w:rsidR="000C40A3" w:rsidSect="00472C4B">
      <w:footerReference w:type="default" r:id="rId8"/>
      <w:pgSz w:w="11900" w:h="16840" w:orient="portrait"/>
      <w:pgMar w:top="1440" w:right="1080" w:bottom="1440" w:left="1080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39F" w:rsidP="000C175F" w:rsidRDefault="000F339F" w14:paraId="6934E8E5" w14:textId="77777777">
      <w:r>
        <w:separator/>
      </w:r>
    </w:p>
  </w:endnote>
  <w:endnote w:type="continuationSeparator" w:id="0">
    <w:p w:rsidR="000F339F" w:rsidP="000C175F" w:rsidRDefault="000F339F" w14:paraId="41F0F7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1D4A" w:rsidP="006F1D4A" w:rsidRDefault="00B27D76" w14:paraId="14B07343" w14:textId="6E82C847">
    <w:pPr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6A9C4FE" wp14:editId="2E4E0244">
          <wp:simplePos x="0" y="0"/>
          <wp:positionH relativeFrom="margin">
            <wp:posOffset>4023995</wp:posOffset>
          </wp:positionH>
          <wp:positionV relativeFrom="bottomMargin">
            <wp:align>top</wp:align>
          </wp:positionV>
          <wp:extent cx="2477395" cy="662305"/>
          <wp:effectExtent l="0" t="0" r="0" b="444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39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75F68" w:rsidR="000C175F" w:rsidP="00505491" w:rsidRDefault="00DB05DA" w14:paraId="50428258" w14:textId="57E7B11F">
    <w:pPr>
      <w:ind w:left="-426" w:right="-903"/>
      <w:rPr>
        <w:rFonts w:ascii="Verdana" w:hAnsi="Verdana"/>
        <w:sz w:val="16"/>
        <w:szCs w:val="16"/>
      </w:rPr>
    </w:pPr>
    <w:r w:rsidRPr="00DB05DA">
      <w:rPr>
        <w:rFonts w:ascii="Verdana" w:hAnsi="Verdana"/>
        <w:b/>
        <w:sz w:val="16"/>
        <w:szCs w:val="16"/>
      </w:rPr>
      <w:t>Fundação Florestal</w:t>
    </w:r>
    <w:r>
      <w:rPr>
        <w:rFonts w:ascii="Verdana" w:hAnsi="Verdana"/>
        <w:sz w:val="16"/>
        <w:szCs w:val="16"/>
      </w:rPr>
      <w:t xml:space="preserve"> |</w:t>
    </w:r>
    <w:r w:rsidR="00D75F68">
      <w:rPr>
        <w:rFonts w:ascii="Verdana" w:hAnsi="Verdana"/>
        <w:sz w:val="16"/>
        <w:szCs w:val="16"/>
      </w:rPr>
      <w:t xml:space="preserve"> </w:t>
    </w:r>
    <w:r w:rsidRPr="000C175F" w:rsidR="000C175F">
      <w:rPr>
        <w:rFonts w:ascii="Verdana" w:hAnsi="Verdana"/>
        <w:sz w:val="16"/>
        <w:szCs w:val="16"/>
      </w:rPr>
      <w:t xml:space="preserve">Av. </w:t>
    </w:r>
    <w:r w:rsidR="00D75F68">
      <w:rPr>
        <w:rFonts w:ascii="Verdana" w:hAnsi="Verdana"/>
        <w:sz w:val="16"/>
        <w:szCs w:val="16"/>
      </w:rPr>
      <w:t>Prof. Frederico Hermann Jr 345</w:t>
    </w:r>
    <w:r>
      <w:rPr>
        <w:rFonts w:ascii="Verdana" w:hAnsi="Verdana"/>
        <w:sz w:val="16"/>
        <w:szCs w:val="16"/>
      </w:rPr>
      <w:t xml:space="preserve"> | CEP </w:t>
    </w:r>
    <w:r w:rsidRPr="000C175F" w:rsidR="000C175F">
      <w:rPr>
        <w:rFonts w:ascii="Verdana" w:hAnsi="Verdana"/>
        <w:sz w:val="16"/>
        <w:szCs w:val="16"/>
      </w:rPr>
      <w:t>0</w:t>
    </w:r>
    <w:r w:rsidR="00D75F68">
      <w:rPr>
        <w:rFonts w:ascii="Verdana" w:hAnsi="Verdana"/>
        <w:sz w:val="16"/>
        <w:szCs w:val="16"/>
      </w:rPr>
      <w:t>5459-010</w:t>
    </w:r>
    <w:r>
      <w:rPr>
        <w:rFonts w:ascii="Verdana" w:hAnsi="Verdana"/>
        <w:sz w:val="16"/>
        <w:szCs w:val="16"/>
      </w:rPr>
      <w:br/>
    </w:r>
    <w:r w:rsidRPr="000C175F" w:rsidR="000C175F">
      <w:rPr>
        <w:rFonts w:ascii="Verdana" w:hAnsi="Verdana"/>
        <w:sz w:val="16"/>
        <w:szCs w:val="16"/>
      </w:rPr>
      <w:t>São Paulo, SP</w:t>
    </w:r>
    <w:r w:rsidR="00D75F68">
      <w:rPr>
        <w:rFonts w:ascii="Verdana" w:hAnsi="Verdana"/>
        <w:sz w:val="16"/>
        <w:szCs w:val="16"/>
      </w:rPr>
      <w:t xml:space="preserve"> | </w:t>
    </w:r>
    <w:r w:rsidRPr="000C175F" w:rsidR="000C175F">
      <w:rPr>
        <w:rFonts w:ascii="Verdana" w:hAnsi="Verdana"/>
        <w:sz w:val="16"/>
        <w:szCs w:val="16"/>
      </w:rPr>
      <w:t>Fone</w:t>
    </w:r>
    <w:r w:rsidR="00035AE2">
      <w:rPr>
        <w:rFonts w:ascii="Verdana" w:hAnsi="Verdana"/>
        <w:sz w:val="16"/>
        <w:szCs w:val="16"/>
      </w:rPr>
      <w:t xml:space="preserve"> </w:t>
    </w:r>
    <w:r w:rsidRPr="000C175F" w:rsidR="000C175F">
      <w:rPr>
        <w:rFonts w:ascii="Verdana" w:hAnsi="Verdana"/>
        <w:sz w:val="16"/>
        <w:szCs w:val="16"/>
      </w:rPr>
      <w:t>(11) 2</w:t>
    </w:r>
    <w:r w:rsidR="006C7204">
      <w:rPr>
        <w:rFonts w:ascii="Verdana" w:hAnsi="Verdana"/>
        <w:sz w:val="16"/>
        <w:szCs w:val="16"/>
      </w:rPr>
      <w:t>9</w:t>
    </w:r>
    <w:r w:rsidR="00D75F68">
      <w:rPr>
        <w:rFonts w:ascii="Verdana" w:hAnsi="Verdana"/>
        <w:sz w:val="16"/>
        <w:szCs w:val="16"/>
      </w:rPr>
      <w:t>97</w:t>
    </w:r>
    <w:r w:rsidRPr="000C175F" w:rsidR="000C175F">
      <w:rPr>
        <w:rFonts w:ascii="Verdana" w:hAnsi="Verdana"/>
        <w:sz w:val="16"/>
        <w:szCs w:val="16"/>
      </w:rPr>
      <w:t>-</w:t>
    </w:r>
    <w:r w:rsidR="00D75F68">
      <w:rPr>
        <w:rFonts w:ascii="Verdana" w:hAnsi="Verdana"/>
        <w:sz w:val="16"/>
        <w:szCs w:val="16"/>
      </w:rPr>
      <w:t>5</w:t>
    </w:r>
    <w:r w:rsidRPr="000C175F" w:rsidR="000C175F">
      <w:rPr>
        <w:rFonts w:ascii="Verdana" w:hAnsi="Verdana"/>
        <w:sz w:val="16"/>
        <w:szCs w:val="16"/>
      </w:rPr>
      <w:t>000</w:t>
    </w:r>
    <w:r>
      <w:rPr>
        <w:rFonts w:ascii="Verdana" w:hAnsi="Verdana"/>
        <w:sz w:val="16"/>
        <w:szCs w:val="16"/>
      </w:rPr>
      <w:t xml:space="preserve">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39F" w:rsidP="000C175F" w:rsidRDefault="000F339F" w14:paraId="14882822" w14:textId="77777777">
      <w:r>
        <w:separator/>
      </w:r>
    </w:p>
  </w:footnote>
  <w:footnote w:type="continuationSeparator" w:id="0">
    <w:p w:rsidR="000F339F" w:rsidP="000C175F" w:rsidRDefault="000F339F" w14:paraId="12A78D0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609E"/>
    <w:multiLevelType w:val="hybridMultilevel"/>
    <w:tmpl w:val="96104FD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B86FA1"/>
    <w:multiLevelType w:val="hybridMultilevel"/>
    <w:tmpl w:val="6884EBAC"/>
    <w:lvl w:ilvl="0" w:tplc="041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6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 w15:restartNumberingAfterBreak="0">
    <w:nsid w:val="5BC674BD"/>
    <w:multiLevelType w:val="hybridMultilevel"/>
    <w:tmpl w:val="97703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96396">
    <w:abstractNumId w:val="0"/>
  </w:num>
  <w:num w:numId="2" w16cid:durableId="1305963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778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1529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05B3F"/>
    <w:rsid w:val="00007599"/>
    <w:rsid w:val="0001752F"/>
    <w:rsid w:val="00035875"/>
    <w:rsid w:val="00035AE2"/>
    <w:rsid w:val="0003722E"/>
    <w:rsid w:val="00060D4E"/>
    <w:rsid w:val="00060EEB"/>
    <w:rsid w:val="00074DE7"/>
    <w:rsid w:val="000C175F"/>
    <w:rsid w:val="000C40A3"/>
    <w:rsid w:val="000E1AD0"/>
    <w:rsid w:val="000E5921"/>
    <w:rsid w:val="000F30E2"/>
    <w:rsid w:val="000F339F"/>
    <w:rsid w:val="0010016C"/>
    <w:rsid w:val="00111951"/>
    <w:rsid w:val="00115DE3"/>
    <w:rsid w:val="00130D15"/>
    <w:rsid w:val="001442A9"/>
    <w:rsid w:val="00173485"/>
    <w:rsid w:val="00191664"/>
    <w:rsid w:val="001958D7"/>
    <w:rsid w:val="00196D2C"/>
    <w:rsid w:val="00197D22"/>
    <w:rsid w:val="001A2026"/>
    <w:rsid w:val="001A5BFF"/>
    <w:rsid w:val="001B4C33"/>
    <w:rsid w:val="001C2FD8"/>
    <w:rsid w:val="001E5F48"/>
    <w:rsid w:val="00204D7A"/>
    <w:rsid w:val="002137CC"/>
    <w:rsid w:val="00217FB5"/>
    <w:rsid w:val="0022531A"/>
    <w:rsid w:val="00252CA0"/>
    <w:rsid w:val="00262973"/>
    <w:rsid w:val="00266B2E"/>
    <w:rsid w:val="002913F4"/>
    <w:rsid w:val="00296630"/>
    <w:rsid w:val="002A7321"/>
    <w:rsid w:val="00313D56"/>
    <w:rsid w:val="00323241"/>
    <w:rsid w:val="003309D7"/>
    <w:rsid w:val="0036262F"/>
    <w:rsid w:val="003664ED"/>
    <w:rsid w:val="003C0ECB"/>
    <w:rsid w:val="003D06BD"/>
    <w:rsid w:val="003D774B"/>
    <w:rsid w:val="004028C4"/>
    <w:rsid w:val="00415E00"/>
    <w:rsid w:val="00424448"/>
    <w:rsid w:val="004313CE"/>
    <w:rsid w:val="00435BF1"/>
    <w:rsid w:val="00456BF7"/>
    <w:rsid w:val="004673CB"/>
    <w:rsid w:val="00472C4B"/>
    <w:rsid w:val="00480FEE"/>
    <w:rsid w:val="004A3864"/>
    <w:rsid w:val="004F2B76"/>
    <w:rsid w:val="004F7592"/>
    <w:rsid w:val="005051C4"/>
    <w:rsid w:val="00505491"/>
    <w:rsid w:val="0055467D"/>
    <w:rsid w:val="00580ED9"/>
    <w:rsid w:val="0058514F"/>
    <w:rsid w:val="005B09D6"/>
    <w:rsid w:val="005D64CD"/>
    <w:rsid w:val="005E217F"/>
    <w:rsid w:val="005E6591"/>
    <w:rsid w:val="005F770E"/>
    <w:rsid w:val="00621FA5"/>
    <w:rsid w:val="00625544"/>
    <w:rsid w:val="00672875"/>
    <w:rsid w:val="00676A7A"/>
    <w:rsid w:val="00687B26"/>
    <w:rsid w:val="0069793B"/>
    <w:rsid w:val="006B76B9"/>
    <w:rsid w:val="006C2654"/>
    <w:rsid w:val="006C6A4C"/>
    <w:rsid w:val="006C7204"/>
    <w:rsid w:val="006E3705"/>
    <w:rsid w:val="006F1D4A"/>
    <w:rsid w:val="006F3829"/>
    <w:rsid w:val="00721B74"/>
    <w:rsid w:val="00723419"/>
    <w:rsid w:val="007446CA"/>
    <w:rsid w:val="007628E4"/>
    <w:rsid w:val="00774A75"/>
    <w:rsid w:val="007837E0"/>
    <w:rsid w:val="0079229A"/>
    <w:rsid w:val="007A30E6"/>
    <w:rsid w:val="007E0FA8"/>
    <w:rsid w:val="007E3AD8"/>
    <w:rsid w:val="00830124"/>
    <w:rsid w:val="0083050E"/>
    <w:rsid w:val="00837FF8"/>
    <w:rsid w:val="00856455"/>
    <w:rsid w:val="00870A24"/>
    <w:rsid w:val="00871E89"/>
    <w:rsid w:val="008877BF"/>
    <w:rsid w:val="00892117"/>
    <w:rsid w:val="008B4B9D"/>
    <w:rsid w:val="008D0E09"/>
    <w:rsid w:val="008D4CD6"/>
    <w:rsid w:val="008D5D24"/>
    <w:rsid w:val="0091334E"/>
    <w:rsid w:val="009166FB"/>
    <w:rsid w:val="0092101A"/>
    <w:rsid w:val="009335E1"/>
    <w:rsid w:val="00973E5F"/>
    <w:rsid w:val="009822A7"/>
    <w:rsid w:val="009D13DB"/>
    <w:rsid w:val="009E343C"/>
    <w:rsid w:val="00A05E8B"/>
    <w:rsid w:val="00A504E3"/>
    <w:rsid w:val="00A71AB7"/>
    <w:rsid w:val="00A93CF4"/>
    <w:rsid w:val="00AE13ED"/>
    <w:rsid w:val="00B27D76"/>
    <w:rsid w:val="00B64AB4"/>
    <w:rsid w:val="00B81367"/>
    <w:rsid w:val="00B95E67"/>
    <w:rsid w:val="00BF40F3"/>
    <w:rsid w:val="00C16EF1"/>
    <w:rsid w:val="00C32A8A"/>
    <w:rsid w:val="00C410EC"/>
    <w:rsid w:val="00C41E30"/>
    <w:rsid w:val="00C45C4F"/>
    <w:rsid w:val="00C4626A"/>
    <w:rsid w:val="00C5173A"/>
    <w:rsid w:val="00C904E0"/>
    <w:rsid w:val="00C92C5F"/>
    <w:rsid w:val="00C946E6"/>
    <w:rsid w:val="00CA4ECD"/>
    <w:rsid w:val="00CA7622"/>
    <w:rsid w:val="00CC02B5"/>
    <w:rsid w:val="00CC78AC"/>
    <w:rsid w:val="00CD549E"/>
    <w:rsid w:val="00CD67D2"/>
    <w:rsid w:val="00CF7886"/>
    <w:rsid w:val="00CF79B4"/>
    <w:rsid w:val="00D20140"/>
    <w:rsid w:val="00D37514"/>
    <w:rsid w:val="00D75F68"/>
    <w:rsid w:val="00D84261"/>
    <w:rsid w:val="00D84EE7"/>
    <w:rsid w:val="00DA3774"/>
    <w:rsid w:val="00DB0347"/>
    <w:rsid w:val="00DB05DA"/>
    <w:rsid w:val="00DC5FDD"/>
    <w:rsid w:val="00DD2DCA"/>
    <w:rsid w:val="00DE04F0"/>
    <w:rsid w:val="00DF422F"/>
    <w:rsid w:val="00E03942"/>
    <w:rsid w:val="00E05AC0"/>
    <w:rsid w:val="00E37ECE"/>
    <w:rsid w:val="00E55847"/>
    <w:rsid w:val="00E55F37"/>
    <w:rsid w:val="00E76CB0"/>
    <w:rsid w:val="00E77781"/>
    <w:rsid w:val="00E9290F"/>
    <w:rsid w:val="00EB29D5"/>
    <w:rsid w:val="00EB48CD"/>
    <w:rsid w:val="00EC326F"/>
    <w:rsid w:val="00EC6B57"/>
    <w:rsid w:val="00ED3B2A"/>
    <w:rsid w:val="00EE0118"/>
    <w:rsid w:val="00EF2748"/>
    <w:rsid w:val="00F00EF6"/>
    <w:rsid w:val="00F0206B"/>
    <w:rsid w:val="00F07007"/>
    <w:rsid w:val="00F1468F"/>
    <w:rsid w:val="00F165DF"/>
    <w:rsid w:val="00F270C4"/>
    <w:rsid w:val="00F3549E"/>
    <w:rsid w:val="00F36EF3"/>
    <w:rsid w:val="00F521A9"/>
    <w:rsid w:val="00F82B8A"/>
    <w:rsid w:val="00FA2897"/>
    <w:rsid w:val="00FA71C5"/>
    <w:rsid w:val="00FA7F17"/>
    <w:rsid w:val="00FD2744"/>
    <w:rsid w:val="00FE1A5E"/>
    <w:rsid w:val="0B53A0A3"/>
    <w:rsid w:val="1EA99DEE"/>
    <w:rsid w:val="5D8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7573"/>
  <w15:docId w15:val="{6D1972C6-C3F0-4D88-B655-2D1AF17A45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styleId="Ttulo1Char" w:customStyle="1">
    <w:name w:val="Título 1 Char"/>
    <w:basedOn w:val="Fontepargpadro"/>
    <w:link w:val="Ttulo1"/>
    <w:uiPriority w:val="9"/>
    <w:rsid w:val="000C175F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pt-BR"/>
    </w:rPr>
  </w:style>
  <w:style w:type="character" w:styleId="Ttulo2Char" w:customStyle="1">
    <w:name w:val="Título 2 Char"/>
    <w:basedOn w:val="Fontepargpadro"/>
    <w:link w:val="Ttulo2"/>
    <w:uiPriority w:val="9"/>
    <w:rsid w:val="000C175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pt-BR"/>
    </w:rPr>
  </w:style>
  <w:style w:type="character" w:styleId="Ttulo3Char" w:customStyle="1">
    <w:name w:val="Título 3 Char"/>
    <w:basedOn w:val="Fontepargpadro"/>
    <w:link w:val="Ttulo3"/>
    <w:uiPriority w:val="9"/>
    <w:rsid w:val="000C175F"/>
    <w:rPr>
      <w:rFonts w:asciiTheme="majorHAnsi" w:hAnsiTheme="majorHAnsi" w:eastAsiaTheme="majorEastAsia" w:cstheme="majorBidi"/>
      <w:color w:val="1F3763" w:themeColor="accent1" w:themeShade="7F"/>
      <w:lang w:val="pt-BR"/>
    </w:rPr>
  </w:style>
  <w:style w:type="character" w:styleId="Ttulo4Char" w:customStyle="1">
    <w:name w:val="Título 4 Char"/>
    <w:basedOn w:val="Fontepargpadro"/>
    <w:link w:val="Ttulo4"/>
    <w:uiPriority w:val="9"/>
    <w:rsid w:val="000C175F"/>
    <w:rPr>
      <w:rFonts w:asciiTheme="majorHAnsi" w:hAnsiTheme="majorHAnsi" w:eastAsiaTheme="majorEastAsia" w:cstheme="majorBidi"/>
      <w:i/>
      <w:iCs/>
      <w:color w:val="2F5496" w:themeColor="accent1" w:themeShade="BF"/>
      <w:lang w:val="pt-BR"/>
    </w:rPr>
  </w:style>
  <w:style w:type="character" w:styleId="Ttulo5Char" w:customStyle="1">
    <w:name w:val="Título 5 Char"/>
    <w:basedOn w:val="Fontepargpadro"/>
    <w:link w:val="Ttulo5"/>
    <w:uiPriority w:val="9"/>
    <w:rsid w:val="000C175F"/>
    <w:rPr>
      <w:rFonts w:asciiTheme="majorHAnsi" w:hAnsiTheme="majorHAnsi" w:eastAsiaTheme="majorEastAsia" w:cstheme="majorBidi"/>
      <w:color w:val="2F5496" w:themeColor="accent1" w:themeShade="BF"/>
      <w:lang w:val="pt-BR"/>
    </w:rPr>
  </w:style>
  <w:style w:type="character" w:styleId="Ttulo6Char" w:customStyle="1">
    <w:name w:val="Título 6 Char"/>
    <w:basedOn w:val="Fontepargpadro"/>
    <w:link w:val="Ttulo6"/>
    <w:uiPriority w:val="9"/>
    <w:rsid w:val="000C175F"/>
    <w:rPr>
      <w:rFonts w:asciiTheme="majorHAnsi" w:hAnsiTheme="majorHAnsi" w:eastAsiaTheme="majorEastAsia" w:cstheme="majorBidi"/>
      <w:color w:val="1F3763" w:themeColor="accent1" w:themeShade="7F"/>
      <w:lang w:val="pt-BR"/>
    </w:rPr>
  </w:style>
  <w:style w:type="character" w:styleId="Ttulo7Char" w:customStyle="1">
    <w:name w:val="Título 7 Char"/>
    <w:basedOn w:val="Fontepargpadro"/>
    <w:link w:val="Ttulo7"/>
    <w:uiPriority w:val="9"/>
    <w:rsid w:val="000C175F"/>
    <w:rPr>
      <w:rFonts w:asciiTheme="majorHAnsi" w:hAnsiTheme="majorHAnsi" w:eastAsiaTheme="majorEastAsia" w:cstheme="majorBidi"/>
      <w:i/>
      <w:iCs/>
      <w:color w:val="1F3763" w:themeColor="accent1" w:themeShade="7F"/>
      <w:lang w:val="pt-BR"/>
    </w:rPr>
  </w:style>
  <w:style w:type="character" w:styleId="Ttulo8Char" w:customStyle="1">
    <w:name w:val="Título 8 Char"/>
    <w:basedOn w:val="Fontepargpadro"/>
    <w:link w:val="Ttulo8"/>
    <w:uiPriority w:val="9"/>
    <w:rsid w:val="000C175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pt-BR"/>
    </w:rPr>
  </w:style>
  <w:style w:type="character" w:styleId="Ttulo9Char" w:customStyle="1">
    <w:name w:val="Título 9 Char"/>
    <w:basedOn w:val="Fontepargpadro"/>
    <w:link w:val="Ttulo9"/>
    <w:uiPriority w:val="9"/>
    <w:rsid w:val="000C175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0C175F"/>
    <w:rPr>
      <w:rFonts w:asciiTheme="majorHAnsi" w:hAnsiTheme="majorHAnsi" w:eastAsiaTheme="majorEastAsia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tuloChar" w:customStyle="1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01752F"/>
    <w:rPr>
      <w:sz w:val="22"/>
      <w:szCs w:val="22"/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1752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rsid w:val="0001752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paragraph" w:styleId="Blockquote" w:customStyle="1">
    <w:name w:val="Blockquote"/>
    <w:basedOn w:val="Normal"/>
    <w:rsid w:val="000F30E2"/>
    <w:pPr>
      <w:snapToGrid w:val="0"/>
      <w:spacing w:before="100" w:after="100"/>
      <w:ind w:left="360" w:right="360"/>
    </w:pPr>
    <w:rPr>
      <w:rFonts w:ascii="Times New Roman" w:hAnsi="Times New Roman" w:eastAsia="Times New Roman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0EF6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F00EF6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F00E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0EF6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F00EF6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0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D452-DA63-4E89-BBED-D0F70095C3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Fundacao Florestal - Reserva Particular do Patrimonio Natural</lastModifiedBy>
  <revision>10</revision>
  <lastPrinted>2019-04-29T14:43:00.0000000Z</lastPrinted>
  <dcterms:created xsi:type="dcterms:W3CDTF">2024-02-21T17:45:00.0000000Z</dcterms:created>
  <dcterms:modified xsi:type="dcterms:W3CDTF">2024-04-13T23:46:33.0668733Z</dcterms:modified>
</coreProperties>
</file>