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03" w:rsidRDefault="00357503" w:rsidP="00EE5293">
      <w:pPr>
        <w:jc w:val="center"/>
      </w:pPr>
      <w:r>
        <w:t>RESPOSTA DE QUESTIONAMENTO</w:t>
      </w:r>
    </w:p>
    <w:p w:rsidR="00357503" w:rsidRDefault="00357503" w:rsidP="00521735">
      <w:pPr>
        <w:jc w:val="both"/>
      </w:pPr>
    </w:p>
    <w:p w:rsidR="0091143A" w:rsidRPr="00357503" w:rsidRDefault="0091143A" w:rsidP="00521735">
      <w:pPr>
        <w:jc w:val="both"/>
        <w:rPr>
          <w:b w:val="0"/>
        </w:rPr>
      </w:pPr>
      <w:r w:rsidRPr="00357503">
        <w:rPr>
          <w:b w:val="0"/>
        </w:rPr>
        <w:t>P</w:t>
      </w:r>
      <w:r w:rsidR="00357503" w:rsidRPr="00357503">
        <w:rPr>
          <w:b w:val="0"/>
        </w:rPr>
        <w:t>regão Presencial</w:t>
      </w:r>
      <w:r w:rsidRPr="00357503">
        <w:rPr>
          <w:b w:val="0"/>
        </w:rPr>
        <w:t xml:space="preserve"> </w:t>
      </w:r>
      <w:r w:rsidR="00357503" w:rsidRPr="00357503">
        <w:rPr>
          <w:b w:val="0"/>
        </w:rPr>
        <w:t>n</w:t>
      </w:r>
      <w:r w:rsidR="005F5B69" w:rsidRPr="00357503">
        <w:rPr>
          <w:b w:val="0"/>
        </w:rPr>
        <w:t>°</w:t>
      </w:r>
      <w:r w:rsidR="00357503" w:rsidRPr="00357503">
        <w:rPr>
          <w:b w:val="0"/>
        </w:rPr>
        <w:t xml:space="preserve"> P</w:t>
      </w:r>
      <w:r w:rsidR="005F5B69" w:rsidRPr="00357503">
        <w:rPr>
          <w:b w:val="0"/>
        </w:rPr>
        <w:t>0</w:t>
      </w:r>
      <w:r w:rsidR="00357503" w:rsidRPr="00357503">
        <w:rPr>
          <w:b w:val="0"/>
        </w:rPr>
        <w:t>3</w:t>
      </w:r>
      <w:r w:rsidR="005F5B69" w:rsidRPr="00357503">
        <w:rPr>
          <w:b w:val="0"/>
        </w:rPr>
        <w:t>/14</w:t>
      </w:r>
    </w:p>
    <w:p w:rsidR="00357503" w:rsidRPr="00357503" w:rsidRDefault="00357503" w:rsidP="00521735">
      <w:pPr>
        <w:jc w:val="both"/>
        <w:rPr>
          <w:b w:val="0"/>
        </w:rPr>
      </w:pPr>
      <w:r w:rsidRPr="00357503">
        <w:rPr>
          <w:b w:val="0"/>
        </w:rPr>
        <w:t>Processo n°526/2014</w:t>
      </w:r>
    </w:p>
    <w:p w:rsidR="0091143A" w:rsidRPr="00357503" w:rsidRDefault="0091143A" w:rsidP="00521735">
      <w:pPr>
        <w:jc w:val="both"/>
        <w:rPr>
          <w:b w:val="0"/>
        </w:rPr>
      </w:pPr>
      <w:r w:rsidRPr="00357503">
        <w:rPr>
          <w:b w:val="0"/>
        </w:rPr>
        <w:t>OBJETO: Aquisição de 03 (três) veículos tipo caminhonete PICK-UP cabine dupla 4x4. Bicombustível ou diesel – Grupo “S-2”, em atendimento às Unidades de Conservação da Fundação Florestal.</w:t>
      </w:r>
    </w:p>
    <w:p w:rsidR="00357503" w:rsidRPr="00357503" w:rsidRDefault="00357503" w:rsidP="00521735">
      <w:pPr>
        <w:jc w:val="both"/>
        <w:rPr>
          <w:b w:val="0"/>
        </w:rPr>
      </w:pPr>
      <w:r w:rsidRPr="00357503">
        <w:rPr>
          <w:b w:val="0"/>
        </w:rPr>
        <w:t>Segue abaixo resposta aos questionamentos efetuados em 23/07/2014:</w:t>
      </w:r>
    </w:p>
    <w:p w:rsidR="00C946C6" w:rsidRDefault="00357503" w:rsidP="00521735">
      <w:pPr>
        <w:jc w:val="both"/>
      </w:pPr>
      <w:r>
        <w:t xml:space="preserve">PERGUNTA N°02 - </w:t>
      </w:r>
      <w:r w:rsidR="00C946C6">
        <w:t>PRAZO DE ENTREGA</w:t>
      </w:r>
    </w:p>
    <w:p w:rsidR="00C946C6" w:rsidRPr="00C946C6" w:rsidRDefault="00C946C6" w:rsidP="00521735">
      <w:pPr>
        <w:jc w:val="both"/>
      </w:pPr>
      <w:r w:rsidRPr="00C946C6">
        <w:rPr>
          <w:b w:val="0"/>
        </w:rPr>
        <w:t xml:space="preserve">O subitem </w:t>
      </w:r>
      <w:r w:rsidRPr="00C946C6">
        <w:t>6.1</w:t>
      </w:r>
      <w:r w:rsidRPr="00C946C6">
        <w:rPr>
          <w:b w:val="0"/>
        </w:rPr>
        <w:t xml:space="preserve"> do Edital prevê que a entrega do veículo deverá ocorrer no prazo máximo de</w:t>
      </w:r>
      <w:r>
        <w:t xml:space="preserve"> </w:t>
      </w:r>
      <w:r w:rsidRPr="00C946C6">
        <w:t>60 (sessenta) dias, IMPRETERIVELMENTE, a contar da assinatura do Contrato.</w:t>
      </w:r>
    </w:p>
    <w:p w:rsidR="009032DD" w:rsidRDefault="00C946C6" w:rsidP="00521735">
      <w:pPr>
        <w:jc w:val="both"/>
      </w:pPr>
      <w:r w:rsidRPr="00C946C6">
        <w:rPr>
          <w:b w:val="0"/>
        </w:rPr>
        <w:t xml:space="preserve">Entretanto, considerando a logística de entrega de CATALÃO – GO até </w:t>
      </w:r>
      <w:r>
        <w:t xml:space="preserve">o local de entrega, </w:t>
      </w:r>
      <w:r w:rsidRPr="00C946C6">
        <w:rPr>
          <w:b w:val="0"/>
        </w:rPr>
        <w:t xml:space="preserve">instalação de acessórios opcionais e demais procedimentos necessários, solicitamos reavaliação do prazo de entrega para </w:t>
      </w:r>
      <w:r>
        <w:t>90 (noventa) dias a contar da assinatura do Contrato.</w:t>
      </w:r>
    </w:p>
    <w:p w:rsidR="009032DD" w:rsidRDefault="0091143A" w:rsidP="00521735">
      <w:pPr>
        <w:jc w:val="both"/>
      </w:pPr>
      <w:r>
        <w:t>RESPOSTA</w:t>
      </w:r>
      <w:r w:rsidR="0094497F">
        <w:t>:</w:t>
      </w:r>
      <w:r w:rsidR="006311E1">
        <w:t xml:space="preserve"> </w:t>
      </w:r>
      <w:r w:rsidR="0094497F">
        <w:t xml:space="preserve">Após </w:t>
      </w:r>
      <w:r w:rsidR="00357503">
        <w:t xml:space="preserve">reavaliação, informamos que por conveniência da Administração manteremos o prazo máximo de entrega de 60 (sessenta) dias a contar da assinatura do Contrato. </w:t>
      </w:r>
    </w:p>
    <w:p w:rsidR="00C946C6" w:rsidRDefault="00357503" w:rsidP="00521735">
      <w:pPr>
        <w:jc w:val="both"/>
      </w:pPr>
      <w:r>
        <w:t>PERGUNTA N° 03 -</w:t>
      </w:r>
      <w:r w:rsidR="00C946C6">
        <w:t xml:space="preserve"> LICENCIAMENTO </w:t>
      </w:r>
    </w:p>
    <w:p w:rsidR="00C946C6" w:rsidRDefault="00C946C6" w:rsidP="00521735">
      <w:pPr>
        <w:jc w:val="both"/>
      </w:pPr>
      <w:r>
        <w:t xml:space="preserve">Consta </w:t>
      </w:r>
      <w:proofErr w:type="gramStart"/>
      <w:r>
        <w:t>na Condições</w:t>
      </w:r>
      <w:proofErr w:type="gramEnd"/>
      <w:r>
        <w:t xml:space="preserve"> Gerais, Anexo I do Edital:</w:t>
      </w:r>
    </w:p>
    <w:p w:rsidR="00C946C6" w:rsidRPr="0094497F" w:rsidRDefault="00C946C6" w:rsidP="00521735">
      <w:pPr>
        <w:jc w:val="both"/>
        <w:rPr>
          <w:b w:val="0"/>
          <w:i/>
        </w:rPr>
      </w:pPr>
      <w:r w:rsidRPr="0094497F">
        <w:rPr>
          <w:b w:val="0"/>
          <w:i/>
        </w:rPr>
        <w:t xml:space="preserve">Veículo zero KM, CAMINHONETE PICK-UP CABINE DUPLA 4x4, com modelo mínimo correspondente à data da emissão da nota fiscal que deve ser expedida à Fundação para a </w:t>
      </w:r>
      <w:r w:rsidR="00D35ADB" w:rsidRPr="0094497F">
        <w:rPr>
          <w:b w:val="0"/>
          <w:i/>
        </w:rPr>
        <w:t xml:space="preserve">Conservação e a Produção </w:t>
      </w:r>
      <w:r w:rsidRPr="0094497F">
        <w:rPr>
          <w:b w:val="0"/>
          <w:i/>
        </w:rPr>
        <w:t>Florestal</w:t>
      </w:r>
      <w:r w:rsidR="00D35ADB" w:rsidRPr="0094497F">
        <w:rPr>
          <w:b w:val="0"/>
          <w:i/>
        </w:rPr>
        <w:t xml:space="preserve"> do Estado de São Paulo (como o </w:t>
      </w:r>
      <w:r w:rsidR="00D35ADB" w:rsidRPr="0094497F">
        <w:rPr>
          <w:i/>
          <w:u w:val="single"/>
        </w:rPr>
        <w:t>“primeiro e único proprietário”</w:t>
      </w:r>
      <w:proofErr w:type="gramStart"/>
      <w:r w:rsidR="00D35ADB" w:rsidRPr="0094497F">
        <w:rPr>
          <w:b w:val="0"/>
          <w:i/>
          <w:u w:val="single"/>
        </w:rPr>
        <w:t>)</w:t>
      </w:r>
      <w:proofErr w:type="gramEnd"/>
    </w:p>
    <w:p w:rsidR="009032DD" w:rsidRPr="00357503" w:rsidRDefault="00D35ADB" w:rsidP="00521735">
      <w:pPr>
        <w:jc w:val="both"/>
        <w:rPr>
          <w:b w:val="0"/>
        </w:rPr>
      </w:pPr>
      <w:r w:rsidRPr="0094497F">
        <w:rPr>
          <w:b w:val="0"/>
        </w:rPr>
        <w:t xml:space="preserve">Com base na informação acima, solicitamos informar se o veículo deverá ser entregue licenciado e emplacado. Caso haja a obrigatoriedade de entrega do veiculou licenciado, solicitamos informar ainda, de o </w:t>
      </w:r>
      <w:proofErr w:type="gramStart"/>
      <w:r w:rsidRPr="0094497F">
        <w:rPr>
          <w:b w:val="0"/>
        </w:rPr>
        <w:t>d.</w:t>
      </w:r>
      <w:proofErr w:type="gramEnd"/>
      <w:r w:rsidRPr="0094497F">
        <w:rPr>
          <w:b w:val="0"/>
        </w:rPr>
        <w:t xml:space="preserve"> órgão possui direito à isenção do IPVA – Imposto Sobre Propriedade de Veículo Automotor.</w:t>
      </w:r>
    </w:p>
    <w:p w:rsidR="00D35ADB" w:rsidRDefault="0091143A" w:rsidP="00521735">
      <w:pPr>
        <w:jc w:val="both"/>
      </w:pPr>
      <w:r>
        <w:t>RESPOSTA</w:t>
      </w:r>
      <w:r w:rsidR="00D35ADB">
        <w:t xml:space="preserve">: Não. O veículo não deverá ser entregue licenciado e emplacado, este serviço </w:t>
      </w:r>
      <w:r w:rsidR="000935FE">
        <w:t>é</w:t>
      </w:r>
      <w:r w:rsidR="00D35ADB">
        <w:t xml:space="preserve"> de responsabilidade da Fundação Florestal.</w:t>
      </w:r>
    </w:p>
    <w:p w:rsidR="003A1490" w:rsidRDefault="003A1490" w:rsidP="00521735">
      <w:pPr>
        <w:jc w:val="both"/>
      </w:pPr>
    </w:p>
    <w:p w:rsidR="00357503" w:rsidRDefault="00357503" w:rsidP="00521735">
      <w:pPr>
        <w:jc w:val="both"/>
      </w:pPr>
    </w:p>
    <w:p w:rsidR="00357503" w:rsidRDefault="00357503" w:rsidP="00521735">
      <w:pPr>
        <w:jc w:val="both"/>
      </w:pPr>
    </w:p>
    <w:p w:rsidR="00357503" w:rsidRDefault="00357503" w:rsidP="00521735">
      <w:pPr>
        <w:jc w:val="both"/>
      </w:pPr>
    </w:p>
    <w:p w:rsidR="003A1490" w:rsidRPr="00357503" w:rsidRDefault="00357503" w:rsidP="00521735">
      <w:pPr>
        <w:jc w:val="both"/>
      </w:pPr>
      <w:r>
        <w:t>PERGUNTA N° 04 -</w:t>
      </w:r>
      <w:r w:rsidR="003A1490">
        <w:t xml:space="preserve"> ISENÇÃO ICMS (SP)</w:t>
      </w:r>
    </w:p>
    <w:p w:rsidR="003A1490" w:rsidRPr="0094497F" w:rsidRDefault="003A1490" w:rsidP="00521735">
      <w:pPr>
        <w:jc w:val="both"/>
        <w:rPr>
          <w:b w:val="0"/>
        </w:rPr>
      </w:pPr>
      <w:r w:rsidRPr="0094497F">
        <w:rPr>
          <w:b w:val="0"/>
        </w:rPr>
        <w:t>Solicitamos informar se deverá ser considerado em nossa proposta algum tipo de isenção de ICMS, a exemplo dos termos do DECRETO N°48.034, DE 19 DE AGOSTO DE 2003.</w:t>
      </w:r>
    </w:p>
    <w:p w:rsidR="003A1490" w:rsidRPr="0094497F" w:rsidRDefault="003A1490" w:rsidP="00521735">
      <w:pPr>
        <w:jc w:val="both"/>
        <w:rPr>
          <w:b w:val="0"/>
          <w:i/>
        </w:rPr>
      </w:pPr>
      <w:r w:rsidRPr="0094497F">
        <w:rPr>
          <w:b w:val="0"/>
          <w:i/>
        </w:rPr>
        <w:t>III- o artigo 55 do Anexo I:</w:t>
      </w:r>
    </w:p>
    <w:p w:rsidR="003A1490" w:rsidRPr="0094497F" w:rsidRDefault="003A1490" w:rsidP="00521735">
      <w:pPr>
        <w:jc w:val="both"/>
        <w:rPr>
          <w:b w:val="0"/>
          <w:i/>
        </w:rPr>
      </w:pPr>
      <w:r w:rsidRPr="0094497F">
        <w:rPr>
          <w:b w:val="0"/>
          <w:i/>
        </w:rPr>
        <w:t>“Artigo 55 (ÓRGÃOS PÚBLICOS – AQUISIÇÃO DE BENS, MERCADO-RIAS OU SERVIÇOS</w:t>
      </w:r>
      <w:proofErr w:type="gramStart"/>
      <w:r w:rsidRPr="0094497F">
        <w:rPr>
          <w:b w:val="0"/>
          <w:i/>
        </w:rPr>
        <w:t>)</w:t>
      </w:r>
      <w:proofErr w:type="gramEnd"/>
    </w:p>
    <w:p w:rsidR="0094497F" w:rsidRPr="00357503" w:rsidRDefault="003A1490" w:rsidP="00521735">
      <w:pPr>
        <w:jc w:val="both"/>
        <w:rPr>
          <w:b w:val="0"/>
          <w:i/>
        </w:rPr>
      </w:pPr>
      <w:r w:rsidRPr="0094497F">
        <w:rPr>
          <w:b w:val="0"/>
          <w:i/>
        </w:rPr>
        <w:t xml:space="preserve">-Ficam isentas do imposto as operações e as prestações de serviços internas, relativas </w:t>
      </w:r>
      <w:proofErr w:type="gramStart"/>
      <w:r w:rsidRPr="0094497F">
        <w:rPr>
          <w:b w:val="0"/>
          <w:i/>
        </w:rPr>
        <w:t>a</w:t>
      </w:r>
      <w:proofErr w:type="gramEnd"/>
      <w:r w:rsidRPr="0094497F">
        <w:rPr>
          <w:b w:val="0"/>
          <w:i/>
        </w:rPr>
        <w:t xml:space="preserve"> aquisição de bens, mercadorias ou serviços por órgãos da Administração Pública Estadual Direta e suas Fundações e Autarquias (Convênios ICMS-48/93, ICMS – 107/95 e ICMS – 26/03)</w:t>
      </w:r>
      <w:r w:rsidR="00D62797" w:rsidRPr="0094497F">
        <w:rPr>
          <w:b w:val="0"/>
          <w:i/>
        </w:rPr>
        <w:t>.</w:t>
      </w:r>
    </w:p>
    <w:p w:rsidR="00D62797" w:rsidRDefault="0091143A" w:rsidP="00521735">
      <w:pPr>
        <w:jc w:val="both"/>
      </w:pPr>
      <w:r>
        <w:t>RESPOSTA</w:t>
      </w:r>
      <w:r w:rsidR="00D62797">
        <w:t>: Não há isenção de ICMS e nem IPI.</w:t>
      </w:r>
    </w:p>
    <w:p w:rsidR="00D62797" w:rsidRDefault="00D62797" w:rsidP="00521735">
      <w:pPr>
        <w:jc w:val="both"/>
      </w:pPr>
    </w:p>
    <w:p w:rsidR="00D62797" w:rsidRDefault="00357503" w:rsidP="00521735">
      <w:pPr>
        <w:jc w:val="both"/>
      </w:pPr>
      <w:r>
        <w:t>PERGUNTA N°05 -</w:t>
      </w:r>
      <w:proofErr w:type="gramStart"/>
      <w:r>
        <w:t xml:space="preserve"> </w:t>
      </w:r>
      <w:r w:rsidR="00D62797">
        <w:t xml:space="preserve"> </w:t>
      </w:r>
      <w:proofErr w:type="gramEnd"/>
      <w:r w:rsidR="00D62797">
        <w:t>CONDIÇÕES ESPECÍFICAS</w:t>
      </w:r>
    </w:p>
    <w:p w:rsidR="00D62797" w:rsidRPr="0094497F" w:rsidRDefault="00D62797" w:rsidP="00521735">
      <w:pPr>
        <w:jc w:val="both"/>
        <w:rPr>
          <w:b w:val="0"/>
        </w:rPr>
      </w:pPr>
      <w:r w:rsidRPr="0094497F">
        <w:rPr>
          <w:b w:val="0"/>
        </w:rPr>
        <w:t>Consta no Anexo I do Edital:</w:t>
      </w:r>
    </w:p>
    <w:p w:rsidR="00D62797" w:rsidRPr="0094497F" w:rsidRDefault="00D62797" w:rsidP="00521735">
      <w:pPr>
        <w:jc w:val="both"/>
        <w:rPr>
          <w:b w:val="0"/>
          <w:i/>
        </w:rPr>
      </w:pPr>
      <w:r w:rsidRPr="0094497F">
        <w:rPr>
          <w:b w:val="0"/>
          <w:i/>
        </w:rPr>
        <w:t>2. CONDIÇÕES ESPECÍFICAS</w:t>
      </w:r>
    </w:p>
    <w:p w:rsidR="00D62797" w:rsidRPr="0094497F" w:rsidRDefault="00D62797" w:rsidP="00521735">
      <w:pPr>
        <w:jc w:val="both"/>
        <w:rPr>
          <w:b w:val="0"/>
          <w:i/>
        </w:rPr>
      </w:pPr>
      <w:r w:rsidRPr="0094497F">
        <w:rPr>
          <w:b w:val="0"/>
          <w:i/>
        </w:rPr>
        <w:t xml:space="preserve">LEGISLAÇÃO: Conforme Portaria GCTI em vigor e </w:t>
      </w:r>
      <w:r w:rsidRPr="0094497F">
        <w:rPr>
          <w:i/>
          <w:u w:val="single"/>
        </w:rPr>
        <w:t>atender a LCVM</w:t>
      </w:r>
      <w:r w:rsidRPr="0094497F">
        <w:rPr>
          <w:b w:val="0"/>
          <w:i/>
        </w:rPr>
        <w:t xml:space="preserve"> expedida pelo IBAMA.</w:t>
      </w:r>
    </w:p>
    <w:p w:rsidR="00D62797" w:rsidRPr="0094497F" w:rsidRDefault="0094497F" w:rsidP="00521735">
      <w:pPr>
        <w:jc w:val="both"/>
        <w:rPr>
          <w:b w:val="0"/>
        </w:rPr>
      </w:pPr>
      <w:r w:rsidRPr="0094497F">
        <w:rPr>
          <w:b w:val="0"/>
        </w:rPr>
        <w:t>No que tange a LCVM, exigida acima, expedida pelo IBAMA, informamos que possuímos Cadastro Técnico Federal – Certificado de Regularidade – CR, emitido pelo IBAMA, conforme documento anexo.</w:t>
      </w:r>
    </w:p>
    <w:p w:rsidR="009032DD" w:rsidRPr="00EE5293" w:rsidRDefault="0094497F" w:rsidP="00521735">
      <w:pPr>
        <w:jc w:val="both"/>
        <w:rPr>
          <w:b w:val="0"/>
        </w:rPr>
      </w:pPr>
      <w:r>
        <w:t xml:space="preserve">Perguntamos: </w:t>
      </w:r>
      <w:r w:rsidRPr="0094497F">
        <w:rPr>
          <w:b w:val="0"/>
        </w:rPr>
        <w:t>O referido documento será aceito para atendimento ao item supracitado?</w:t>
      </w:r>
    </w:p>
    <w:p w:rsidR="0094497F" w:rsidRDefault="0091143A" w:rsidP="00521735">
      <w:pPr>
        <w:jc w:val="both"/>
      </w:pPr>
      <w:r>
        <w:t>RESPOSTA</w:t>
      </w:r>
      <w:r w:rsidR="0094497F">
        <w:t>: Sim.</w:t>
      </w:r>
    </w:p>
    <w:sectPr w:rsidR="0094497F" w:rsidSect="00681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46C6"/>
    <w:rsid w:val="000935FE"/>
    <w:rsid w:val="00357503"/>
    <w:rsid w:val="003A1490"/>
    <w:rsid w:val="003B5EB1"/>
    <w:rsid w:val="00415422"/>
    <w:rsid w:val="00521735"/>
    <w:rsid w:val="005A0AAA"/>
    <w:rsid w:val="005F5B69"/>
    <w:rsid w:val="006311E1"/>
    <w:rsid w:val="00681F34"/>
    <w:rsid w:val="00776F0B"/>
    <w:rsid w:val="009032DD"/>
    <w:rsid w:val="0091143A"/>
    <w:rsid w:val="0094497F"/>
    <w:rsid w:val="00C24F50"/>
    <w:rsid w:val="00C946C6"/>
    <w:rsid w:val="00D35ADB"/>
    <w:rsid w:val="00D62797"/>
    <w:rsid w:val="00EE5293"/>
    <w:rsid w:val="00EF5553"/>
    <w:rsid w:val="00F9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 Vera Sans" w:eastAsiaTheme="minorHAnsi" w:hAnsi="Ecofont Vera Sans" w:cstheme="minorBidi"/>
        <w:b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cestefam</dc:creator>
  <cp:lastModifiedBy>cestefam</cp:lastModifiedBy>
  <cp:revision>2</cp:revision>
  <cp:lastPrinted>2014-07-23T15:28:00Z</cp:lastPrinted>
  <dcterms:created xsi:type="dcterms:W3CDTF">2014-07-23T15:52:00Z</dcterms:created>
  <dcterms:modified xsi:type="dcterms:W3CDTF">2014-07-23T15:52:00Z</dcterms:modified>
</cp:coreProperties>
</file>