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0D" w:rsidRPr="00C30F18" w:rsidRDefault="00F82C21" w:rsidP="00222D0D">
      <w:pPr>
        <w:spacing w:before="120"/>
        <w:jc w:val="both"/>
        <w:rPr>
          <w:rFonts w:ascii="Arial" w:hAnsi="Arial" w:cs="Arial"/>
          <w:b/>
          <w:sz w:val="24"/>
          <w:szCs w:val="24"/>
        </w:rPr>
      </w:pPr>
      <w:bookmarkStart w:id="0" w:name="_GoBack"/>
      <w:bookmarkEnd w:id="0"/>
      <w:r w:rsidRPr="00C30F18">
        <w:rPr>
          <w:rFonts w:ascii="Arial" w:hAnsi="Arial" w:cs="Arial"/>
          <w:b/>
          <w:sz w:val="24"/>
          <w:szCs w:val="24"/>
        </w:rPr>
        <w:t xml:space="preserve">ANEXO </w:t>
      </w:r>
      <w:proofErr w:type="gramStart"/>
      <w:r w:rsidR="003E1877" w:rsidRPr="00C30F18">
        <w:rPr>
          <w:rFonts w:ascii="Arial" w:hAnsi="Arial" w:cs="Arial"/>
          <w:b/>
          <w:sz w:val="24"/>
          <w:szCs w:val="24"/>
        </w:rPr>
        <w:t>I.</w:t>
      </w:r>
      <w:proofErr w:type="gramEnd"/>
      <w:r w:rsidR="003E1877" w:rsidRPr="00C30F18">
        <w:rPr>
          <w:rFonts w:ascii="Arial" w:hAnsi="Arial" w:cs="Arial"/>
          <w:b/>
          <w:sz w:val="24"/>
          <w:szCs w:val="24"/>
        </w:rPr>
        <w:t>8</w:t>
      </w:r>
      <w:r w:rsidRPr="00C30F18">
        <w:rPr>
          <w:rFonts w:ascii="Arial" w:hAnsi="Arial" w:cs="Arial"/>
          <w:b/>
          <w:sz w:val="24"/>
          <w:szCs w:val="24"/>
        </w:rPr>
        <w:t xml:space="preserve"> - </w:t>
      </w:r>
      <w:r w:rsidR="00222D0D" w:rsidRPr="00C30F18">
        <w:rPr>
          <w:rFonts w:ascii="Arial" w:hAnsi="Arial" w:cs="Arial"/>
          <w:b/>
          <w:sz w:val="24"/>
          <w:szCs w:val="24"/>
        </w:rPr>
        <w:t>EDIFICAÇÕES</w:t>
      </w:r>
      <w:r w:rsidR="008B6822" w:rsidRPr="00C30F18">
        <w:rPr>
          <w:rFonts w:ascii="Arial" w:hAnsi="Arial" w:cs="Arial"/>
          <w:b/>
          <w:sz w:val="24"/>
          <w:szCs w:val="24"/>
        </w:rPr>
        <w:t xml:space="preserve"> NAS ÁREAS OBJETO DE CONCESSÃO</w:t>
      </w:r>
    </w:p>
    <w:p w:rsidR="00222D0D" w:rsidRDefault="00222D0D" w:rsidP="00222D0D">
      <w:pPr>
        <w:spacing w:before="120" w:after="120"/>
        <w:contextualSpacing/>
        <w:jc w:val="both"/>
        <w:rPr>
          <w:rFonts w:ascii="Arial" w:hAnsi="Arial" w:cs="Arial"/>
          <w:sz w:val="24"/>
          <w:szCs w:val="24"/>
        </w:rPr>
      </w:pPr>
      <w:r>
        <w:rPr>
          <w:rFonts w:ascii="Arial" w:hAnsi="Arial" w:cs="Arial"/>
          <w:sz w:val="24"/>
          <w:szCs w:val="24"/>
        </w:rPr>
        <w:t xml:space="preserve">Abaixo são apresentadas as características de cada edificação, com </w:t>
      </w:r>
      <w:r w:rsidR="00460821">
        <w:rPr>
          <w:rFonts w:ascii="Arial" w:hAnsi="Arial" w:cs="Arial"/>
          <w:sz w:val="24"/>
          <w:szCs w:val="24"/>
        </w:rPr>
        <w:t xml:space="preserve">a </w:t>
      </w:r>
      <w:r>
        <w:rPr>
          <w:rFonts w:ascii="Arial" w:hAnsi="Arial" w:cs="Arial"/>
          <w:sz w:val="24"/>
          <w:szCs w:val="24"/>
        </w:rPr>
        <w:t>descrição</w:t>
      </w:r>
      <w:r w:rsidR="009A1C01">
        <w:rPr>
          <w:rFonts w:ascii="Arial" w:hAnsi="Arial" w:cs="Arial"/>
          <w:sz w:val="24"/>
          <w:szCs w:val="24"/>
        </w:rPr>
        <w:t xml:space="preserve"> de algumas demandas de reforma.</w:t>
      </w:r>
      <w:r>
        <w:rPr>
          <w:rFonts w:ascii="Arial" w:hAnsi="Arial" w:cs="Arial"/>
          <w:sz w:val="24"/>
          <w:szCs w:val="24"/>
        </w:rPr>
        <w:t xml:space="preserve"> </w:t>
      </w:r>
      <w:r w:rsidR="009A1C01">
        <w:rPr>
          <w:rFonts w:ascii="Arial" w:hAnsi="Arial" w:cs="Arial"/>
          <w:sz w:val="24"/>
          <w:szCs w:val="24"/>
        </w:rPr>
        <w:t>Caso haja interesse, a</w:t>
      </w:r>
      <w:r>
        <w:rPr>
          <w:rFonts w:ascii="Arial" w:hAnsi="Arial" w:cs="Arial"/>
          <w:sz w:val="24"/>
          <w:szCs w:val="24"/>
        </w:rPr>
        <w:t xml:space="preserve"> C</w:t>
      </w:r>
      <w:r w:rsidR="00460821">
        <w:rPr>
          <w:rFonts w:ascii="Arial" w:hAnsi="Arial" w:cs="Arial"/>
          <w:sz w:val="24"/>
          <w:szCs w:val="24"/>
        </w:rPr>
        <w:t xml:space="preserve">ONCESSIONÁRIA </w:t>
      </w:r>
      <w:r w:rsidR="009A1C01">
        <w:rPr>
          <w:rFonts w:ascii="Arial" w:hAnsi="Arial" w:cs="Arial"/>
          <w:sz w:val="24"/>
          <w:szCs w:val="24"/>
        </w:rPr>
        <w:t>poderá</w:t>
      </w:r>
      <w:r>
        <w:rPr>
          <w:rFonts w:ascii="Arial" w:hAnsi="Arial" w:cs="Arial"/>
          <w:sz w:val="24"/>
          <w:szCs w:val="24"/>
        </w:rPr>
        <w:t xml:space="preserve"> utilizá-las</w:t>
      </w:r>
      <w:r w:rsidR="00204FCA">
        <w:rPr>
          <w:rFonts w:ascii="Arial" w:hAnsi="Arial" w:cs="Arial"/>
          <w:sz w:val="24"/>
          <w:szCs w:val="24"/>
        </w:rPr>
        <w:t xml:space="preserve">, exceto </w:t>
      </w:r>
      <w:r w:rsidR="00460821">
        <w:rPr>
          <w:rFonts w:ascii="Arial" w:hAnsi="Arial" w:cs="Arial"/>
          <w:sz w:val="24"/>
          <w:szCs w:val="24"/>
        </w:rPr>
        <w:t>no caso da</w:t>
      </w:r>
      <w:r w:rsidR="00922BB9">
        <w:rPr>
          <w:rFonts w:ascii="Arial" w:hAnsi="Arial" w:cs="Arial"/>
          <w:sz w:val="24"/>
          <w:szCs w:val="24"/>
        </w:rPr>
        <w:t xml:space="preserve"> Serraria e </w:t>
      </w:r>
      <w:r w:rsidR="00460821">
        <w:rPr>
          <w:rFonts w:ascii="Arial" w:hAnsi="Arial" w:cs="Arial"/>
          <w:sz w:val="24"/>
          <w:szCs w:val="24"/>
        </w:rPr>
        <w:t xml:space="preserve">da </w:t>
      </w:r>
      <w:r w:rsidR="00922BB9">
        <w:rPr>
          <w:rFonts w:ascii="Arial" w:hAnsi="Arial" w:cs="Arial"/>
          <w:sz w:val="24"/>
          <w:szCs w:val="24"/>
        </w:rPr>
        <w:t>Capela</w:t>
      </w:r>
      <w:r w:rsidR="009A1C01">
        <w:rPr>
          <w:rFonts w:ascii="Arial" w:hAnsi="Arial" w:cs="Arial"/>
          <w:sz w:val="24"/>
          <w:szCs w:val="24"/>
        </w:rPr>
        <w:t>,</w:t>
      </w:r>
      <w:r w:rsidR="00204FCA">
        <w:rPr>
          <w:rFonts w:ascii="Arial" w:hAnsi="Arial" w:cs="Arial"/>
          <w:sz w:val="24"/>
          <w:szCs w:val="24"/>
        </w:rPr>
        <w:t xml:space="preserve"> </w:t>
      </w:r>
      <w:r w:rsidR="00460821">
        <w:rPr>
          <w:rFonts w:ascii="Arial" w:hAnsi="Arial" w:cs="Arial"/>
          <w:sz w:val="24"/>
          <w:szCs w:val="24"/>
        </w:rPr>
        <w:t>em que a</w:t>
      </w:r>
      <w:r w:rsidR="00204FCA">
        <w:rPr>
          <w:rFonts w:ascii="Arial" w:hAnsi="Arial" w:cs="Arial"/>
          <w:sz w:val="24"/>
          <w:szCs w:val="24"/>
        </w:rPr>
        <w:t xml:space="preserve"> recuperação é obrigatória</w:t>
      </w:r>
      <w:r w:rsidR="00922BB9">
        <w:rPr>
          <w:rFonts w:ascii="Arial" w:hAnsi="Arial" w:cs="Arial"/>
          <w:sz w:val="24"/>
          <w:szCs w:val="24"/>
        </w:rPr>
        <w:t>, conforme item 3.2.1</w:t>
      </w:r>
      <w:r>
        <w:rPr>
          <w:rFonts w:ascii="Arial" w:hAnsi="Arial" w:cs="Arial"/>
          <w:sz w:val="24"/>
          <w:szCs w:val="24"/>
        </w:rPr>
        <w:t xml:space="preserve">. Recomendamos a realização de uma análise mais detalhada das condições atuais das edificações, para melhor definição das necessidades de manutenção. Não havendo interesse de uso, as edificações deverão ser mantidas nas condições em que </w:t>
      </w:r>
      <w:r w:rsidR="00866DAA">
        <w:rPr>
          <w:rFonts w:ascii="Arial" w:hAnsi="Arial" w:cs="Arial"/>
          <w:sz w:val="24"/>
          <w:szCs w:val="24"/>
        </w:rPr>
        <w:t>foram recebidas pel</w:t>
      </w:r>
      <w:r>
        <w:rPr>
          <w:rFonts w:ascii="Arial" w:hAnsi="Arial" w:cs="Arial"/>
          <w:sz w:val="24"/>
          <w:szCs w:val="24"/>
        </w:rPr>
        <w:t xml:space="preserve">o </w:t>
      </w:r>
      <w:r w:rsidR="00866DAA">
        <w:rPr>
          <w:rFonts w:ascii="Arial" w:hAnsi="Arial" w:cs="Arial"/>
          <w:sz w:val="24"/>
          <w:szCs w:val="24"/>
        </w:rPr>
        <w:t>PODER CONCEDENTE</w:t>
      </w:r>
      <w:r>
        <w:rPr>
          <w:rFonts w:ascii="Arial" w:hAnsi="Arial" w:cs="Arial"/>
          <w:sz w:val="24"/>
          <w:szCs w:val="24"/>
        </w:rPr>
        <w:t xml:space="preserve"> na ass</w:t>
      </w:r>
      <w:r w:rsidR="00866DAA">
        <w:rPr>
          <w:rFonts w:ascii="Arial" w:hAnsi="Arial" w:cs="Arial"/>
          <w:sz w:val="24"/>
          <w:szCs w:val="24"/>
        </w:rPr>
        <w:t>inatura do contrato</w:t>
      </w:r>
      <w:r>
        <w:rPr>
          <w:rFonts w:ascii="Arial" w:hAnsi="Arial" w:cs="Arial"/>
          <w:sz w:val="24"/>
          <w:szCs w:val="24"/>
        </w:rPr>
        <w:t>.</w:t>
      </w:r>
    </w:p>
    <w:p w:rsidR="00866DAA" w:rsidRDefault="00866DAA" w:rsidP="00222D0D">
      <w:pPr>
        <w:spacing w:before="120" w:after="120"/>
        <w:contextualSpacing/>
        <w:jc w:val="both"/>
        <w:rPr>
          <w:rFonts w:ascii="Arial" w:hAnsi="Arial" w:cs="Arial"/>
          <w:sz w:val="24"/>
          <w:szCs w:val="24"/>
        </w:rPr>
      </w:pPr>
    </w:p>
    <w:p w:rsidR="00222D0D" w:rsidRPr="00460821" w:rsidRDefault="00222D0D" w:rsidP="003C287D">
      <w:pPr>
        <w:pStyle w:val="PargrafodaLista"/>
        <w:numPr>
          <w:ilvl w:val="0"/>
          <w:numId w:val="10"/>
        </w:numPr>
        <w:spacing w:before="120" w:after="120" w:line="240" w:lineRule="auto"/>
        <w:outlineLvl w:val="9"/>
        <w:rPr>
          <w:rFonts w:cs="Arial"/>
        </w:rPr>
      </w:pPr>
      <w:r w:rsidRPr="00460821">
        <w:rPr>
          <w:rFonts w:cs="Arial"/>
          <w:b/>
        </w:rPr>
        <w:t>Portaria</w:t>
      </w:r>
      <w:r w:rsidRPr="00460821">
        <w:rPr>
          <w:rFonts w:cs="Arial"/>
        </w:rPr>
        <w:t xml:space="preserve"> (nº 1 no </w:t>
      </w:r>
      <w:r w:rsidR="00B406A3" w:rsidRPr="00460821">
        <w:rPr>
          <w:rFonts w:cs="Arial"/>
        </w:rPr>
        <w:t xml:space="preserve">Anexo </w:t>
      </w:r>
      <w:proofErr w:type="gramStart"/>
      <w:r w:rsidR="00B406A3" w:rsidRPr="00460821">
        <w:rPr>
          <w:rFonts w:cs="Arial"/>
        </w:rPr>
        <w:t>I.</w:t>
      </w:r>
      <w:proofErr w:type="gramEnd"/>
      <w:r w:rsidR="00B406A3" w:rsidRPr="00460821">
        <w:rPr>
          <w:rFonts w:cs="Arial"/>
        </w:rPr>
        <w:t>2</w:t>
      </w:r>
      <w:r w:rsidRPr="00460821">
        <w:rPr>
          <w:rFonts w:cs="Arial"/>
        </w:rPr>
        <w:t>; nº 1 no Anexo 8 do Plano de Manejo) – conjunto composto por uma guarita e um sanitário, totalizando 8m</w:t>
      </w:r>
      <w:r w:rsidRPr="00460821">
        <w:rPr>
          <w:rFonts w:cs="Arial"/>
          <w:vertAlign w:val="superscript"/>
        </w:rPr>
        <w:t>2</w:t>
      </w:r>
      <w:r w:rsidRPr="00460821">
        <w:rPr>
          <w:rFonts w:cs="Arial"/>
        </w:rPr>
        <w:t xml:space="preserve"> de área (4,5m</w:t>
      </w:r>
      <w:r w:rsidRPr="00460821">
        <w:rPr>
          <w:rFonts w:cs="Arial"/>
          <w:vertAlign w:val="superscript"/>
        </w:rPr>
        <w:t>2</w:t>
      </w:r>
      <w:r w:rsidRPr="00460821">
        <w:rPr>
          <w:rFonts w:cs="Arial"/>
        </w:rPr>
        <w:t xml:space="preserve"> guarita e 3,5m</w:t>
      </w:r>
      <w:r w:rsidRPr="00460821">
        <w:rPr>
          <w:rFonts w:cs="Arial"/>
          <w:vertAlign w:val="superscript"/>
        </w:rPr>
        <w:t>2</w:t>
      </w:r>
      <w:r w:rsidRPr="00460821">
        <w:rPr>
          <w:rFonts w:cs="Arial"/>
        </w:rPr>
        <w:t xml:space="preserve"> sanitário). A guarita comporta duas pessoas operando a bilheteria (dois lados) e base fixa de Rádio (Vigilância). A guarita é toda feita em madeira (piso, paredes e forro), exceto pelo baldrame em concreto. O sanitário apresenta somente o piso em concreto e o restante em madeira. A cobertura é de vigamento e</w:t>
      </w:r>
      <w:r w:rsidR="00460821" w:rsidRPr="00460821">
        <w:rPr>
          <w:rFonts w:cs="Arial"/>
        </w:rPr>
        <w:t>m madeira e telhas de cerâmica.</w:t>
      </w:r>
    </w:p>
    <w:p w:rsidR="00222D0D" w:rsidRPr="00B438ED" w:rsidRDefault="00222D0D" w:rsidP="00721D1F">
      <w:pPr>
        <w:pStyle w:val="PargrafodaLista"/>
        <w:spacing w:before="120" w:after="120" w:line="240" w:lineRule="auto"/>
        <w:jc w:val="center"/>
        <w:rPr>
          <w:rFonts w:cs="Arial"/>
        </w:rPr>
      </w:pPr>
    </w:p>
    <w:p w:rsidR="00222D0D" w:rsidRDefault="00F82C21" w:rsidP="003C287D">
      <w:pPr>
        <w:pStyle w:val="PargrafodaLista"/>
        <w:numPr>
          <w:ilvl w:val="0"/>
          <w:numId w:val="10"/>
        </w:numPr>
        <w:spacing w:before="120" w:after="120" w:line="240" w:lineRule="auto"/>
        <w:outlineLvl w:val="9"/>
        <w:rPr>
          <w:rFonts w:cs="Arial"/>
        </w:rPr>
      </w:pPr>
      <w:r>
        <w:rPr>
          <w:rFonts w:cs="Arial"/>
          <w:b/>
        </w:rPr>
        <w:t xml:space="preserve">Almoxarifado / </w:t>
      </w:r>
      <w:r w:rsidR="00222D0D" w:rsidRPr="00B438ED">
        <w:rPr>
          <w:rFonts w:cs="Arial"/>
          <w:b/>
        </w:rPr>
        <w:t>Antiga Escola</w:t>
      </w:r>
      <w:r w:rsidR="00222D0D" w:rsidRPr="00B438ED">
        <w:rPr>
          <w:rFonts w:cs="Arial"/>
        </w:rPr>
        <w:t xml:space="preserve"> (nº 8 no </w:t>
      </w:r>
      <w:r w:rsidR="00B406A3">
        <w:rPr>
          <w:rFonts w:cs="Arial"/>
        </w:rPr>
        <w:t xml:space="preserve">Anexo </w:t>
      </w:r>
      <w:proofErr w:type="gramStart"/>
      <w:r w:rsidR="00B406A3">
        <w:rPr>
          <w:rFonts w:cs="Arial"/>
        </w:rPr>
        <w:t>I.</w:t>
      </w:r>
      <w:proofErr w:type="gramEnd"/>
      <w:r w:rsidR="00B406A3">
        <w:rPr>
          <w:rFonts w:cs="Arial"/>
        </w:rPr>
        <w:t>2</w:t>
      </w:r>
      <w:r w:rsidR="00E141DB">
        <w:rPr>
          <w:rFonts w:cs="Arial"/>
        </w:rPr>
        <w:t>;</w:t>
      </w:r>
      <w:r w:rsidR="00222D0D" w:rsidRPr="00B438ED">
        <w:rPr>
          <w:rFonts w:cs="Arial"/>
        </w:rPr>
        <w:t xml:space="preserve"> nº 2 no Anexo 8 do Plano de Manejo) – edificação atualmente utilizada como almoxarifado, com área de 216m</w:t>
      </w:r>
      <w:r w:rsidR="00222D0D" w:rsidRPr="00B438ED">
        <w:rPr>
          <w:rFonts w:cs="Arial"/>
          <w:vertAlign w:val="superscript"/>
        </w:rPr>
        <w:t>2</w:t>
      </w:r>
      <w:r w:rsidR="00222D0D" w:rsidRPr="00B438ED">
        <w:rPr>
          <w:rFonts w:cs="Arial"/>
        </w:rPr>
        <w:t xml:space="preserve"> e cercada com alambrado de arame. Possui 4 salas, 3 sanitários, 1 cozinha, 1 área de serviço, 1 despensa, 1 hall de entrada e 1 biblioteca. Todo o piso e baldrame são de concreto, as paredes são de alvenaria, exceto na sala que é de madeira. O forro é todo em madeira. A cobertura possui vigamento e</w:t>
      </w:r>
      <w:r w:rsidR="00460821">
        <w:rPr>
          <w:rFonts w:cs="Arial"/>
        </w:rPr>
        <w:t>m madeira e telhas de cerâmica.</w:t>
      </w:r>
    </w:p>
    <w:p w:rsidR="00222D0D" w:rsidRDefault="00222D0D" w:rsidP="00222D0D">
      <w:pPr>
        <w:pStyle w:val="PargrafodaLista"/>
        <w:rPr>
          <w:rFonts w:cs="Arial"/>
        </w:rPr>
      </w:pPr>
    </w:p>
    <w:p w:rsidR="005F534F" w:rsidRDefault="00222D0D" w:rsidP="00C30F18">
      <w:pPr>
        <w:pStyle w:val="PargrafodaLista"/>
        <w:numPr>
          <w:ilvl w:val="0"/>
          <w:numId w:val="10"/>
        </w:numPr>
        <w:spacing w:before="120" w:after="120" w:line="240" w:lineRule="auto"/>
        <w:outlineLvl w:val="9"/>
        <w:rPr>
          <w:rFonts w:cs="Arial"/>
        </w:rPr>
      </w:pPr>
      <w:r w:rsidRPr="00B438ED">
        <w:rPr>
          <w:rFonts w:cs="Arial"/>
          <w:b/>
        </w:rPr>
        <w:t>Serraria</w:t>
      </w:r>
      <w:r w:rsidRPr="00B438ED">
        <w:rPr>
          <w:rFonts w:cs="Arial"/>
        </w:rPr>
        <w:t xml:space="preserve"> (nº 44 no </w:t>
      </w:r>
      <w:r w:rsidR="00B406A3">
        <w:rPr>
          <w:rFonts w:cs="Arial"/>
        </w:rPr>
        <w:t xml:space="preserve">Anexo </w:t>
      </w:r>
      <w:proofErr w:type="gramStart"/>
      <w:r w:rsidR="00B406A3">
        <w:rPr>
          <w:rFonts w:cs="Arial"/>
        </w:rPr>
        <w:t>I.</w:t>
      </w:r>
      <w:proofErr w:type="gramEnd"/>
      <w:r w:rsidR="00B406A3">
        <w:rPr>
          <w:rFonts w:cs="Arial"/>
        </w:rPr>
        <w:t>2</w:t>
      </w:r>
      <w:r w:rsidRPr="00B438ED">
        <w:rPr>
          <w:rFonts w:cs="Arial"/>
        </w:rPr>
        <w:t>; nº 9 no Anexo 8 do Plano de Manejo) – edificação atualmente utilizada como espaço para guarda de ferramentas e pequenos trabalhos de</w:t>
      </w:r>
      <w:r w:rsidR="009A2A7B">
        <w:rPr>
          <w:rFonts w:cs="Arial"/>
        </w:rPr>
        <w:t xml:space="preserve"> manutenção em madeira. Não está</w:t>
      </w:r>
      <w:r w:rsidR="00145A7B">
        <w:rPr>
          <w:rFonts w:cs="Arial"/>
        </w:rPr>
        <w:t xml:space="preserve"> aberta</w:t>
      </w:r>
      <w:r w:rsidRPr="00B438ED">
        <w:rPr>
          <w:rFonts w:cs="Arial"/>
        </w:rPr>
        <w:t xml:space="preserve"> para visitação devido </w:t>
      </w:r>
      <w:r w:rsidR="00460821">
        <w:rPr>
          <w:rFonts w:cs="Arial"/>
        </w:rPr>
        <w:t xml:space="preserve">ao </w:t>
      </w:r>
      <w:r w:rsidR="009A2A7B">
        <w:rPr>
          <w:rFonts w:cs="Arial"/>
        </w:rPr>
        <w:t xml:space="preserve">seu </w:t>
      </w:r>
      <w:r w:rsidRPr="00B438ED">
        <w:rPr>
          <w:rFonts w:cs="Arial"/>
        </w:rPr>
        <w:t xml:space="preserve">estado </w:t>
      </w:r>
      <w:r w:rsidR="009A2A7B">
        <w:rPr>
          <w:rFonts w:cs="Arial"/>
        </w:rPr>
        <w:t>de conservação</w:t>
      </w:r>
      <w:r w:rsidR="00145A7B">
        <w:rPr>
          <w:rFonts w:cs="Arial"/>
        </w:rPr>
        <w:t xml:space="preserve"> e necessidade de reforma</w:t>
      </w:r>
      <w:r w:rsidRPr="00B438ED">
        <w:rPr>
          <w:rFonts w:cs="Arial"/>
        </w:rPr>
        <w:t>. Trata-se de um galpão de madeira contendo os equipamentos antigos movidos à base de uma roda d’água. Área de relevância histórica para o Parque e destinada à visitação. Possui área de 275m</w:t>
      </w:r>
      <w:r w:rsidRPr="00B438ED">
        <w:rPr>
          <w:rFonts w:cs="Arial"/>
          <w:vertAlign w:val="superscript"/>
        </w:rPr>
        <w:t>2</w:t>
      </w:r>
      <w:r w:rsidRPr="00B438ED">
        <w:rPr>
          <w:rFonts w:cs="Arial"/>
        </w:rPr>
        <w:t xml:space="preserve">. Possui </w:t>
      </w:r>
      <w:proofErr w:type="gramStart"/>
      <w:r w:rsidRPr="00B438ED">
        <w:rPr>
          <w:rFonts w:cs="Arial"/>
        </w:rPr>
        <w:t>1</w:t>
      </w:r>
      <w:proofErr w:type="gramEnd"/>
      <w:r w:rsidRPr="00B438ED">
        <w:rPr>
          <w:rFonts w:cs="Arial"/>
        </w:rPr>
        <w:t xml:space="preserve"> oficina, 1 vestiário, 2 almoxarifados, 1 cozinha e 1 sanitário. O baldrame é de pedra, pisos em geral são de madeira, exceto pela área da oficina que é de madeira. Paredes são em madeira, exceto o sanitário, que é de alvenaria. Não há forro. A cobertura tem vigament</w:t>
      </w:r>
      <w:r w:rsidR="005F534F">
        <w:rPr>
          <w:rFonts w:cs="Arial"/>
        </w:rPr>
        <w:t>o em madeira e telhas de zinco.</w:t>
      </w:r>
    </w:p>
    <w:p w:rsidR="00C30F18" w:rsidRPr="00C30F18" w:rsidRDefault="00C30F18" w:rsidP="00C30F18">
      <w:pPr>
        <w:spacing w:before="120" w:after="120" w:line="240" w:lineRule="auto"/>
        <w:rPr>
          <w:rFonts w:cs="Arial"/>
        </w:rPr>
      </w:pPr>
    </w:p>
    <w:p w:rsidR="00222D0D" w:rsidRPr="00B438ED" w:rsidRDefault="00222D0D" w:rsidP="00222D0D">
      <w:pPr>
        <w:pStyle w:val="PargrafodaLista"/>
        <w:spacing w:before="120" w:after="120" w:line="240" w:lineRule="auto"/>
        <w:rPr>
          <w:rFonts w:cs="Arial"/>
        </w:rPr>
      </w:pPr>
    </w:p>
    <w:p w:rsidR="00222D0D" w:rsidRDefault="00222D0D" w:rsidP="00222D0D">
      <w:pPr>
        <w:pStyle w:val="PargrafodaLista"/>
        <w:numPr>
          <w:ilvl w:val="0"/>
          <w:numId w:val="10"/>
        </w:numPr>
        <w:spacing w:before="120" w:after="120" w:line="240" w:lineRule="auto"/>
        <w:outlineLvl w:val="9"/>
        <w:rPr>
          <w:rFonts w:cs="Arial"/>
        </w:rPr>
      </w:pPr>
      <w:r w:rsidRPr="005F534F">
        <w:rPr>
          <w:rFonts w:cs="Arial"/>
          <w:b/>
        </w:rPr>
        <w:t>Centro de Visitantes/ Loja de Souvenir/ Fraldário</w:t>
      </w:r>
      <w:r w:rsidRPr="005F534F">
        <w:rPr>
          <w:rFonts w:cs="Arial"/>
        </w:rPr>
        <w:t xml:space="preserve"> (nº 45 no </w:t>
      </w:r>
      <w:r w:rsidR="00B406A3" w:rsidRPr="005F534F">
        <w:rPr>
          <w:rFonts w:cs="Arial"/>
        </w:rPr>
        <w:t xml:space="preserve">Anexo </w:t>
      </w:r>
      <w:proofErr w:type="gramStart"/>
      <w:r w:rsidR="00B406A3" w:rsidRPr="005F534F">
        <w:rPr>
          <w:rFonts w:cs="Arial"/>
        </w:rPr>
        <w:t>I.</w:t>
      </w:r>
      <w:proofErr w:type="gramEnd"/>
      <w:r w:rsidR="00B406A3" w:rsidRPr="005F534F">
        <w:rPr>
          <w:rFonts w:cs="Arial"/>
        </w:rPr>
        <w:t>2</w:t>
      </w:r>
      <w:r w:rsidRPr="005F534F">
        <w:rPr>
          <w:rFonts w:cs="Arial"/>
        </w:rPr>
        <w:t>; nº 10 no Anexo 8 do Plano de Manejo) – edificação contempla o atual Centro de Visitantes, contendo 3 ambientes acessados por duas entradas (principal, corrimão lateral e Loja); espaço atualmente utilizado por empresa permissionária para loja de s</w:t>
      </w:r>
      <w:r w:rsidR="005F534F" w:rsidRPr="005F534F">
        <w:rPr>
          <w:rFonts w:cs="Arial"/>
        </w:rPr>
        <w:t>o</w:t>
      </w:r>
      <w:r w:rsidRPr="005F534F">
        <w:rPr>
          <w:rFonts w:cs="Arial"/>
        </w:rPr>
        <w:t xml:space="preserve">uvenires; </w:t>
      </w:r>
      <w:proofErr w:type="spellStart"/>
      <w:r w:rsidRPr="005F534F">
        <w:rPr>
          <w:rFonts w:cs="Arial"/>
        </w:rPr>
        <w:t>fraldário</w:t>
      </w:r>
      <w:proofErr w:type="spellEnd"/>
      <w:r w:rsidRPr="005F534F">
        <w:rPr>
          <w:rFonts w:cs="Arial"/>
        </w:rPr>
        <w:t xml:space="preserve"> e banheiros femininos. Possui área de 134m</w:t>
      </w:r>
      <w:r w:rsidRPr="005F534F">
        <w:rPr>
          <w:rFonts w:cs="Arial"/>
          <w:vertAlign w:val="superscript"/>
        </w:rPr>
        <w:t>2</w:t>
      </w:r>
      <w:r w:rsidRPr="005F534F">
        <w:rPr>
          <w:rFonts w:cs="Arial"/>
        </w:rPr>
        <w:t>. Possui 3 salas de exposição, 1 sala caixa, 1 sala depósito, 1 loja, 1 fraldário e 3 sanitários. O baldrame é de pedra e concreto, pisos são em concreto na sala de exposição principal (entrada), na loja e sanitários, sendo o restante em madeira. As paredes externas são em alvenaria, assim como sanitários, já as paredes internas são parte em alvenaria e parte em madeira. Todo o forro é de madeira. A cobertura tem vigamento em madeira</w:t>
      </w:r>
      <w:r w:rsidR="005F534F">
        <w:rPr>
          <w:rFonts w:cs="Arial"/>
        </w:rPr>
        <w:t xml:space="preserve"> e telhas de cerâmica francesa.</w:t>
      </w:r>
    </w:p>
    <w:p w:rsidR="005F534F" w:rsidRPr="005F534F" w:rsidRDefault="005F534F" w:rsidP="005F534F">
      <w:pPr>
        <w:pStyle w:val="PargrafodaLista"/>
        <w:spacing w:before="120" w:after="120" w:line="240" w:lineRule="auto"/>
        <w:outlineLvl w:val="9"/>
        <w:rPr>
          <w:rFonts w:cs="Arial"/>
        </w:rPr>
      </w:pPr>
    </w:p>
    <w:p w:rsidR="00222D0D" w:rsidRDefault="00222D0D" w:rsidP="003C287D">
      <w:pPr>
        <w:pStyle w:val="PargrafodaLista"/>
        <w:numPr>
          <w:ilvl w:val="0"/>
          <w:numId w:val="10"/>
        </w:numPr>
        <w:spacing w:before="120" w:after="120" w:line="240" w:lineRule="auto"/>
        <w:outlineLvl w:val="9"/>
        <w:rPr>
          <w:rFonts w:cs="Arial"/>
        </w:rPr>
      </w:pPr>
      <w:r w:rsidRPr="00B438ED">
        <w:rPr>
          <w:rFonts w:cs="Arial"/>
          <w:b/>
        </w:rPr>
        <w:t>Operadora de Ecoturismo/ Sanitário</w:t>
      </w:r>
      <w:r w:rsidRPr="00B438ED">
        <w:rPr>
          <w:rFonts w:cs="Arial"/>
        </w:rPr>
        <w:t xml:space="preserve"> (nº 46 no </w:t>
      </w:r>
      <w:r w:rsidR="00B406A3">
        <w:rPr>
          <w:rFonts w:cs="Arial"/>
        </w:rPr>
        <w:t xml:space="preserve">Anexo </w:t>
      </w:r>
      <w:proofErr w:type="gramStart"/>
      <w:r w:rsidR="00B406A3">
        <w:rPr>
          <w:rFonts w:cs="Arial"/>
        </w:rPr>
        <w:t>I.</w:t>
      </w:r>
      <w:proofErr w:type="gramEnd"/>
      <w:r w:rsidR="00B406A3">
        <w:rPr>
          <w:rFonts w:cs="Arial"/>
        </w:rPr>
        <w:t>2</w:t>
      </w:r>
      <w:r w:rsidRPr="00B438ED">
        <w:rPr>
          <w:rFonts w:cs="Arial"/>
        </w:rPr>
        <w:t xml:space="preserve"> – “sanitário/ almoxarifado”; nº 11 no Anexo 8 do Plano de Manejo) – são duas edificações localizadas ao fundo do Centro de Visitantes</w:t>
      </w:r>
      <w:r>
        <w:rPr>
          <w:rFonts w:cs="Arial"/>
        </w:rPr>
        <w:t>.</w:t>
      </w:r>
      <w:r w:rsidRPr="00B438ED">
        <w:rPr>
          <w:rFonts w:cs="Arial"/>
        </w:rPr>
        <w:t xml:space="preserve"> Possui área de 32m</w:t>
      </w:r>
      <w:r w:rsidRPr="00B438ED">
        <w:rPr>
          <w:rFonts w:cs="Arial"/>
          <w:vertAlign w:val="superscript"/>
        </w:rPr>
        <w:t>2</w:t>
      </w:r>
      <w:r w:rsidRPr="00B438ED">
        <w:rPr>
          <w:rFonts w:cs="Arial"/>
        </w:rPr>
        <w:t xml:space="preserve">, </w:t>
      </w:r>
      <w:r>
        <w:rPr>
          <w:rFonts w:cs="Arial"/>
        </w:rPr>
        <w:t>com</w:t>
      </w:r>
      <w:r w:rsidRPr="00B438ED">
        <w:rPr>
          <w:rFonts w:cs="Arial"/>
        </w:rPr>
        <w:t xml:space="preserve"> 2 sanitários, 1 cozinha e 1 almoxarifado. </w:t>
      </w:r>
      <w:r>
        <w:rPr>
          <w:rFonts w:cs="Arial"/>
        </w:rPr>
        <w:t>As e</w:t>
      </w:r>
      <w:r w:rsidRPr="00B438ED">
        <w:rPr>
          <w:rFonts w:cs="Arial"/>
        </w:rPr>
        <w:t xml:space="preserve">dificações não possuem baldrame, </w:t>
      </w:r>
      <w:r>
        <w:rPr>
          <w:rFonts w:cs="Arial"/>
        </w:rPr>
        <w:t xml:space="preserve">apresentando </w:t>
      </w:r>
      <w:r w:rsidRPr="00B438ED">
        <w:rPr>
          <w:rFonts w:cs="Arial"/>
        </w:rPr>
        <w:t xml:space="preserve">pisos em concreto, paredes em alvenaria, forro e cobertura em madeira e telhas de fibrocimento. </w:t>
      </w:r>
    </w:p>
    <w:p w:rsidR="00222D0D" w:rsidRDefault="00222D0D" w:rsidP="00222D0D">
      <w:pPr>
        <w:pStyle w:val="PargrafodaLista"/>
        <w:rPr>
          <w:rFonts w:cs="Arial"/>
        </w:rPr>
      </w:pPr>
    </w:p>
    <w:p w:rsidR="00222D0D" w:rsidRDefault="00222D0D" w:rsidP="003C287D">
      <w:pPr>
        <w:pStyle w:val="PargrafodaLista"/>
        <w:numPr>
          <w:ilvl w:val="0"/>
          <w:numId w:val="10"/>
        </w:numPr>
        <w:spacing w:before="120" w:after="120" w:line="240" w:lineRule="auto"/>
        <w:outlineLvl w:val="9"/>
        <w:rPr>
          <w:rFonts w:cs="Arial"/>
        </w:rPr>
      </w:pPr>
      <w:r w:rsidRPr="00B438ED">
        <w:rPr>
          <w:rFonts w:cs="Arial"/>
          <w:b/>
        </w:rPr>
        <w:t>Centro de Exposições/ Operadora de Ecoturismo/ Loja de Artesanato/ Sanitários</w:t>
      </w:r>
      <w:r w:rsidRPr="00B438ED">
        <w:rPr>
          <w:rFonts w:cs="Arial"/>
        </w:rPr>
        <w:t xml:space="preserve"> (nº 47 no </w:t>
      </w:r>
      <w:r w:rsidR="00B406A3">
        <w:rPr>
          <w:rFonts w:cs="Arial"/>
        </w:rPr>
        <w:t xml:space="preserve">Anexo </w:t>
      </w:r>
      <w:proofErr w:type="gramStart"/>
      <w:r w:rsidR="00B406A3">
        <w:rPr>
          <w:rFonts w:cs="Arial"/>
        </w:rPr>
        <w:t>I.</w:t>
      </w:r>
      <w:proofErr w:type="gramEnd"/>
      <w:r w:rsidR="00B406A3">
        <w:rPr>
          <w:rFonts w:cs="Arial"/>
        </w:rPr>
        <w:t>2</w:t>
      </w:r>
      <w:r w:rsidRPr="00B438ED">
        <w:rPr>
          <w:rFonts w:cs="Arial"/>
        </w:rPr>
        <w:t xml:space="preserve"> – “Centro de convivência, Agência de Ecoturismo e sanitários”; nº 12 no Anexo 8 do Plano de Manejo) – edificação com muitos cômodos</w:t>
      </w:r>
      <w:r w:rsidR="005F534F">
        <w:rPr>
          <w:rFonts w:cs="Arial"/>
        </w:rPr>
        <w:t>,</w:t>
      </w:r>
      <w:r w:rsidRPr="00B438ED">
        <w:rPr>
          <w:rFonts w:cs="Arial"/>
        </w:rPr>
        <w:t xml:space="preserve"> sendo </w:t>
      </w:r>
      <w:r w:rsidR="005F534F">
        <w:rPr>
          <w:rFonts w:cs="Arial"/>
        </w:rPr>
        <w:t xml:space="preserve">o </w:t>
      </w:r>
      <w:r w:rsidRPr="00B438ED">
        <w:rPr>
          <w:rFonts w:cs="Arial"/>
        </w:rPr>
        <w:t>principal um salão util</w:t>
      </w:r>
      <w:r w:rsidR="005F534F">
        <w:rPr>
          <w:rFonts w:cs="Arial"/>
        </w:rPr>
        <w:t>izado como Centro de Exposições. O</w:t>
      </w:r>
      <w:r w:rsidRPr="00B438ED">
        <w:rPr>
          <w:rFonts w:cs="Arial"/>
        </w:rPr>
        <w:t xml:space="preserve">utros cômodos utilizados </w:t>
      </w:r>
      <w:r>
        <w:rPr>
          <w:rFonts w:cs="Arial"/>
        </w:rPr>
        <w:t xml:space="preserve">atualmente </w:t>
      </w:r>
      <w:r w:rsidRPr="00B438ED">
        <w:rPr>
          <w:rFonts w:cs="Arial"/>
        </w:rPr>
        <w:t>como escritório da empresa operadora de ecoturismo, loja de artesanatos, almoxarifado da monitoria e sanitários masculi</w:t>
      </w:r>
      <w:r w:rsidR="005F534F">
        <w:rPr>
          <w:rFonts w:cs="Arial"/>
        </w:rPr>
        <w:t>nos e femininos. Possui um deck</w:t>
      </w:r>
      <w:r w:rsidRPr="00B438ED">
        <w:rPr>
          <w:rFonts w:cs="Arial"/>
        </w:rPr>
        <w:t xml:space="preserve"> de madeira na lateral e nos fundos que dá acesso aos serviços de ecoturismo e aos banheiros. Possui área total de  324m</w:t>
      </w:r>
      <w:r w:rsidRPr="00B438ED">
        <w:rPr>
          <w:rFonts w:cs="Arial"/>
          <w:vertAlign w:val="superscript"/>
        </w:rPr>
        <w:t>2</w:t>
      </w:r>
      <w:r w:rsidR="005F534F">
        <w:rPr>
          <w:rFonts w:cs="Arial"/>
        </w:rPr>
        <w:t xml:space="preserve">. Possui </w:t>
      </w:r>
      <w:proofErr w:type="gramStart"/>
      <w:r w:rsidR="005F534F">
        <w:rPr>
          <w:rFonts w:cs="Arial"/>
        </w:rPr>
        <w:t>1</w:t>
      </w:r>
      <w:proofErr w:type="gramEnd"/>
      <w:r w:rsidR="005F534F">
        <w:rPr>
          <w:rFonts w:cs="Arial"/>
        </w:rPr>
        <w:t xml:space="preserve"> salão de exposições/</w:t>
      </w:r>
      <w:r w:rsidRPr="00B438ED">
        <w:rPr>
          <w:rFonts w:cs="Arial"/>
        </w:rPr>
        <w:t>sala de reunião, 2 sanitários, 2 salas e 1 loja.  O baldrame é de concreto e os pisos são de madeira, exceto nos sanitários. As paredes são parte em alvenaria e parte em madeira. Todo o forro é de madeira. A cobertura tem vigamento em madeira e telhas de cerâmica francesa</w:t>
      </w:r>
      <w:r w:rsidR="005F534F">
        <w:rPr>
          <w:rFonts w:cs="Arial"/>
        </w:rPr>
        <w:t>.</w:t>
      </w:r>
    </w:p>
    <w:p w:rsidR="00222D0D" w:rsidRPr="00B438ED" w:rsidRDefault="00222D0D" w:rsidP="00222D0D">
      <w:pPr>
        <w:pStyle w:val="PargrafodaLista"/>
        <w:spacing w:before="120" w:after="120" w:line="240" w:lineRule="auto"/>
        <w:rPr>
          <w:rFonts w:cs="Arial"/>
        </w:rPr>
      </w:pPr>
    </w:p>
    <w:p w:rsidR="00C30F18" w:rsidRPr="00145A7B" w:rsidRDefault="00F82C21" w:rsidP="00145A7B">
      <w:pPr>
        <w:pStyle w:val="PargrafodaLista"/>
        <w:numPr>
          <w:ilvl w:val="0"/>
          <w:numId w:val="10"/>
        </w:numPr>
        <w:spacing w:before="120" w:after="120" w:line="240" w:lineRule="auto"/>
        <w:outlineLvl w:val="9"/>
        <w:rPr>
          <w:rFonts w:cs="Arial"/>
        </w:rPr>
      </w:pPr>
      <w:r>
        <w:rPr>
          <w:rFonts w:cs="Arial"/>
          <w:b/>
        </w:rPr>
        <w:t>Chocolateria/ L</w:t>
      </w:r>
      <w:r w:rsidR="00222D0D" w:rsidRPr="00B438ED">
        <w:rPr>
          <w:rFonts w:cs="Arial"/>
          <w:b/>
        </w:rPr>
        <w:t>anchonete</w:t>
      </w:r>
      <w:r w:rsidR="00222D0D" w:rsidRPr="00B438ED">
        <w:rPr>
          <w:rFonts w:cs="Arial"/>
        </w:rPr>
        <w:t xml:space="preserve"> (nº </w:t>
      </w:r>
      <w:r w:rsidR="00B77AD7">
        <w:rPr>
          <w:rFonts w:cs="Arial"/>
        </w:rPr>
        <w:t>73</w:t>
      </w:r>
      <w:r w:rsidR="00222D0D" w:rsidRPr="00B438ED">
        <w:rPr>
          <w:rFonts w:cs="Arial"/>
        </w:rPr>
        <w:t xml:space="preserve"> no </w:t>
      </w:r>
      <w:r w:rsidR="00B406A3">
        <w:rPr>
          <w:rFonts w:cs="Arial"/>
        </w:rPr>
        <w:t xml:space="preserve">Anexo </w:t>
      </w:r>
      <w:proofErr w:type="gramStart"/>
      <w:r w:rsidR="00B406A3">
        <w:rPr>
          <w:rFonts w:cs="Arial"/>
        </w:rPr>
        <w:t>I.</w:t>
      </w:r>
      <w:proofErr w:type="gramEnd"/>
      <w:r w:rsidR="00B406A3">
        <w:rPr>
          <w:rFonts w:cs="Arial"/>
        </w:rPr>
        <w:t>2</w:t>
      </w:r>
      <w:r w:rsidR="00222D0D" w:rsidRPr="00B438ED">
        <w:rPr>
          <w:rFonts w:cs="Arial"/>
        </w:rPr>
        <w:t xml:space="preserve">; nº 13 no Anexo 8 do Plano de Manejo) – edificação </w:t>
      </w:r>
      <w:r w:rsidR="00222D0D">
        <w:rPr>
          <w:rFonts w:cs="Arial"/>
        </w:rPr>
        <w:t xml:space="preserve">atualmente </w:t>
      </w:r>
      <w:r w:rsidR="00222D0D" w:rsidRPr="00B438ED">
        <w:rPr>
          <w:rFonts w:cs="Arial"/>
        </w:rPr>
        <w:t>utilizada por empresa permissionária como lanchonete e chocolateria. Antiga edificação de madeira, com uma anexo em alvenaria utilizad</w:t>
      </w:r>
      <w:r w:rsidR="00222D0D">
        <w:rPr>
          <w:rFonts w:cs="Arial"/>
        </w:rPr>
        <w:t>a</w:t>
      </w:r>
      <w:r w:rsidR="00222D0D" w:rsidRPr="00B438ED">
        <w:rPr>
          <w:rFonts w:cs="Arial"/>
        </w:rPr>
        <w:t xml:space="preserve"> como banheiro. Também contém um deck de madeira com mesas e guarda-sóis. Dispõe de área de 70m</w:t>
      </w:r>
      <w:r w:rsidR="00222D0D" w:rsidRPr="00B438ED">
        <w:rPr>
          <w:rFonts w:cs="Arial"/>
          <w:vertAlign w:val="superscript"/>
        </w:rPr>
        <w:t>2</w:t>
      </w:r>
      <w:r w:rsidR="00222D0D" w:rsidRPr="00B438ED">
        <w:rPr>
          <w:rFonts w:cs="Arial"/>
        </w:rPr>
        <w:t xml:space="preserve">. Possui 1 cozinha, 2 sanitários (interno e externo), 1 </w:t>
      </w:r>
      <w:r w:rsidR="00222D0D" w:rsidRPr="00B438ED">
        <w:rPr>
          <w:rFonts w:cs="Arial"/>
        </w:rPr>
        <w:lastRenderedPageBreak/>
        <w:t xml:space="preserve">sala de exposição de produtos, 1 sala para mesas e 1 varanda (deck de madeira). Baldrame de concreto. Pisos de madeira, exceto </w:t>
      </w:r>
      <w:r w:rsidR="005F534F">
        <w:rPr>
          <w:rFonts w:cs="Arial"/>
        </w:rPr>
        <w:t xml:space="preserve">no caso dos </w:t>
      </w:r>
      <w:r w:rsidR="00222D0D" w:rsidRPr="00B438ED">
        <w:rPr>
          <w:rFonts w:cs="Arial"/>
        </w:rPr>
        <w:t>sanitários</w:t>
      </w:r>
      <w:r w:rsidR="005F534F">
        <w:rPr>
          <w:rFonts w:cs="Arial"/>
        </w:rPr>
        <w:t>, que são de concreto</w:t>
      </w:r>
      <w:r w:rsidR="00222D0D" w:rsidRPr="00B438ED">
        <w:rPr>
          <w:rFonts w:cs="Arial"/>
        </w:rPr>
        <w:t>. Paredes em madeira, exceto</w:t>
      </w:r>
      <w:r w:rsidR="005F534F">
        <w:rPr>
          <w:rFonts w:cs="Arial"/>
        </w:rPr>
        <w:t xml:space="preserve"> no caso dos</w:t>
      </w:r>
      <w:r w:rsidR="00222D0D" w:rsidRPr="00B438ED">
        <w:rPr>
          <w:rFonts w:cs="Arial"/>
        </w:rPr>
        <w:t xml:space="preserve"> sanitários</w:t>
      </w:r>
      <w:r w:rsidR="005F534F">
        <w:rPr>
          <w:rFonts w:cs="Arial"/>
        </w:rPr>
        <w:t>,</w:t>
      </w:r>
      <w:r w:rsidR="00222D0D" w:rsidRPr="00B438ED">
        <w:rPr>
          <w:rFonts w:cs="Arial"/>
        </w:rPr>
        <w:t xml:space="preserve"> que são de alvenaria. Forro de madeira. Cobertura tem vigamento e</w:t>
      </w:r>
      <w:r w:rsidR="005F534F">
        <w:rPr>
          <w:rFonts w:cs="Arial"/>
        </w:rPr>
        <w:t>m madeira e telhas de cerâmica.</w:t>
      </w:r>
    </w:p>
    <w:p w:rsidR="00C30F18" w:rsidRPr="00C30F18" w:rsidRDefault="00C30F18" w:rsidP="00C30F18">
      <w:pPr>
        <w:pStyle w:val="PargrafodaLista"/>
        <w:spacing w:before="120" w:after="120" w:line="240" w:lineRule="auto"/>
        <w:outlineLvl w:val="9"/>
        <w:rPr>
          <w:rFonts w:cs="Arial"/>
        </w:rPr>
      </w:pPr>
    </w:p>
    <w:p w:rsidR="00222D0D" w:rsidRDefault="00222D0D" w:rsidP="003C287D">
      <w:pPr>
        <w:pStyle w:val="PargrafodaLista"/>
        <w:numPr>
          <w:ilvl w:val="0"/>
          <w:numId w:val="10"/>
        </w:numPr>
        <w:spacing w:before="120" w:after="120" w:line="240" w:lineRule="auto"/>
        <w:outlineLvl w:val="9"/>
        <w:rPr>
          <w:rFonts w:cs="Arial"/>
        </w:rPr>
      </w:pPr>
      <w:r w:rsidRPr="00B438ED">
        <w:rPr>
          <w:rFonts w:cs="Arial"/>
          <w:b/>
        </w:rPr>
        <w:t>Setor da Monitoria</w:t>
      </w:r>
      <w:r w:rsidRPr="00B438ED">
        <w:rPr>
          <w:rFonts w:cs="Arial"/>
        </w:rPr>
        <w:t xml:space="preserve"> (nº 43 no </w:t>
      </w:r>
      <w:r w:rsidR="00B406A3">
        <w:rPr>
          <w:rFonts w:cs="Arial"/>
        </w:rPr>
        <w:t xml:space="preserve">Anexo </w:t>
      </w:r>
      <w:proofErr w:type="gramStart"/>
      <w:r w:rsidR="00B406A3">
        <w:rPr>
          <w:rFonts w:cs="Arial"/>
        </w:rPr>
        <w:t>I.</w:t>
      </w:r>
      <w:proofErr w:type="gramEnd"/>
      <w:r w:rsidR="00B406A3">
        <w:rPr>
          <w:rFonts w:cs="Arial"/>
        </w:rPr>
        <w:t>2</w:t>
      </w:r>
      <w:r w:rsidRPr="00B438ED">
        <w:rPr>
          <w:rFonts w:cs="Arial"/>
        </w:rPr>
        <w:t>; nº 14 no Anexo 8 do Plano de Manejo) – edificação atualmente utilizada como depósito de materiais de educação ambiental. Já foi utilizado a sede dos monitores ambientais, pela localização central na área de uso público. Possui deck de madeira na área externa. Acesso através de escada de madeira. Possui área de 90m</w:t>
      </w:r>
      <w:r w:rsidRPr="00B438ED">
        <w:rPr>
          <w:rFonts w:cs="Arial"/>
          <w:vertAlign w:val="superscript"/>
        </w:rPr>
        <w:t xml:space="preserve">2 </w:t>
      </w:r>
      <w:r w:rsidRPr="00B438ED">
        <w:rPr>
          <w:rFonts w:cs="Arial"/>
        </w:rPr>
        <w:t>(58m</w:t>
      </w:r>
      <w:r w:rsidRPr="00B438ED">
        <w:rPr>
          <w:rFonts w:cs="Arial"/>
          <w:vertAlign w:val="superscript"/>
        </w:rPr>
        <w:t xml:space="preserve">2 </w:t>
      </w:r>
      <w:r w:rsidRPr="00B438ED">
        <w:rPr>
          <w:rFonts w:cs="Arial"/>
        </w:rPr>
        <w:t>edificação e 32m</w:t>
      </w:r>
      <w:r w:rsidRPr="00B438ED">
        <w:rPr>
          <w:rFonts w:cs="Arial"/>
          <w:vertAlign w:val="superscript"/>
        </w:rPr>
        <w:t>2</w:t>
      </w:r>
      <w:r w:rsidRPr="00B438ED">
        <w:rPr>
          <w:rFonts w:cs="Arial"/>
        </w:rPr>
        <w:t xml:space="preserve"> varanda descoberta). Possui somente 3 salas e nenhuma instalação hidráulica. O baldrame é de madeira, assim como pisos, paredes e forro. A cobertura tem vigamento em madeira e telhas de cerâmica francesa. Edificação apresente problema sério em sua fundação. A casa é elevada devido inclinação do terreno, por isso o baldrame é uma estrutura de madeira que necessita reforma com acréscimos de pilares. O recalque da base compromete pisos e paredes, que precisam de reforma/ manutenção. </w:t>
      </w:r>
    </w:p>
    <w:p w:rsidR="00222D0D" w:rsidRDefault="00222D0D" w:rsidP="00222D0D">
      <w:pPr>
        <w:pStyle w:val="PargrafodaLista"/>
        <w:rPr>
          <w:rFonts w:cs="Arial"/>
        </w:rPr>
      </w:pPr>
    </w:p>
    <w:p w:rsidR="005F534F" w:rsidRDefault="00222D0D" w:rsidP="005F534F">
      <w:pPr>
        <w:pStyle w:val="PargrafodaLista"/>
        <w:numPr>
          <w:ilvl w:val="0"/>
          <w:numId w:val="10"/>
        </w:numPr>
        <w:spacing w:before="120" w:after="120" w:line="240" w:lineRule="auto"/>
        <w:outlineLvl w:val="9"/>
        <w:rPr>
          <w:rFonts w:cs="Arial"/>
        </w:rPr>
      </w:pPr>
      <w:r w:rsidRPr="005F534F">
        <w:rPr>
          <w:rFonts w:cs="Arial"/>
          <w:b/>
        </w:rPr>
        <w:t>Capela</w:t>
      </w:r>
      <w:r w:rsidRPr="005F534F">
        <w:rPr>
          <w:rFonts w:cs="Arial"/>
        </w:rPr>
        <w:t xml:space="preserve"> (nº 40 no </w:t>
      </w:r>
      <w:r w:rsidR="00B406A3" w:rsidRPr="005F534F">
        <w:rPr>
          <w:rFonts w:cs="Arial"/>
        </w:rPr>
        <w:t xml:space="preserve">Anexo </w:t>
      </w:r>
      <w:proofErr w:type="gramStart"/>
      <w:r w:rsidR="00B406A3" w:rsidRPr="005F534F">
        <w:rPr>
          <w:rFonts w:cs="Arial"/>
        </w:rPr>
        <w:t>I.</w:t>
      </w:r>
      <w:proofErr w:type="gramEnd"/>
      <w:r w:rsidR="00B406A3" w:rsidRPr="005F534F">
        <w:rPr>
          <w:rFonts w:cs="Arial"/>
        </w:rPr>
        <w:t>2</w:t>
      </w:r>
      <w:r w:rsidRPr="005F534F">
        <w:rPr>
          <w:rFonts w:cs="Arial"/>
        </w:rPr>
        <w:t xml:space="preserve">; nº 15 no Anexo 8 do Plano de Manejo) – edificação atualmente aberta à visitação e que já foi utilizada para missas que ocorriam regularmente </w:t>
      </w:r>
      <w:r w:rsidR="005F534F" w:rsidRPr="005F534F">
        <w:rPr>
          <w:rFonts w:cs="Arial"/>
        </w:rPr>
        <w:t xml:space="preserve">no Parque, </w:t>
      </w:r>
      <w:r w:rsidRPr="005F534F">
        <w:rPr>
          <w:rFonts w:cs="Arial"/>
        </w:rPr>
        <w:t>em outros períodos. Acesso através de escada de blocos de pedra</w:t>
      </w:r>
      <w:r w:rsidR="005F534F" w:rsidRPr="005F534F">
        <w:rPr>
          <w:rFonts w:cs="Arial"/>
        </w:rPr>
        <w:t>,</w:t>
      </w:r>
      <w:r w:rsidRPr="005F534F">
        <w:rPr>
          <w:rFonts w:cs="Arial"/>
        </w:rPr>
        <w:t xml:space="preserve"> com corrimão. Possui área de 51m</w:t>
      </w:r>
      <w:r w:rsidRPr="005F534F">
        <w:rPr>
          <w:rFonts w:cs="Arial"/>
          <w:vertAlign w:val="superscript"/>
        </w:rPr>
        <w:t>2</w:t>
      </w:r>
      <w:r w:rsidRPr="005F534F">
        <w:rPr>
          <w:rFonts w:cs="Arial"/>
        </w:rPr>
        <w:t xml:space="preserve">. Possui apenas 1 salão e nenhuma instalação hidráulica. Baldrame é de concreto e todo o restante da edificação é de madeira. Cobertura tem vigamento em madeira e telhas de cerâmica francesa. </w:t>
      </w:r>
    </w:p>
    <w:p w:rsidR="00145A7B" w:rsidRPr="00145A7B" w:rsidRDefault="00145A7B" w:rsidP="00145A7B">
      <w:pPr>
        <w:pStyle w:val="PargrafodaLista"/>
        <w:rPr>
          <w:rFonts w:cs="Arial"/>
        </w:rPr>
      </w:pPr>
    </w:p>
    <w:p w:rsidR="00145A7B" w:rsidRPr="00145A7B" w:rsidRDefault="00145A7B" w:rsidP="00145A7B">
      <w:pPr>
        <w:pStyle w:val="PargrafodaLista"/>
        <w:spacing w:before="120" w:after="120" w:line="240" w:lineRule="auto"/>
        <w:outlineLvl w:val="9"/>
        <w:rPr>
          <w:rFonts w:cs="Arial"/>
        </w:rPr>
      </w:pPr>
    </w:p>
    <w:p w:rsidR="00222D0D" w:rsidRDefault="00222D0D" w:rsidP="0027786E">
      <w:pPr>
        <w:pStyle w:val="PargrafodaLista"/>
        <w:numPr>
          <w:ilvl w:val="0"/>
          <w:numId w:val="10"/>
        </w:numPr>
        <w:spacing w:before="120" w:after="120" w:line="240" w:lineRule="auto"/>
        <w:outlineLvl w:val="9"/>
        <w:rPr>
          <w:rFonts w:cs="Arial"/>
        </w:rPr>
      </w:pPr>
      <w:r w:rsidRPr="0027786E">
        <w:rPr>
          <w:rFonts w:cs="Arial"/>
          <w:b/>
        </w:rPr>
        <w:t xml:space="preserve">Antiga Hospedaria/ Estacionamento </w:t>
      </w:r>
      <w:r w:rsidRPr="0027786E">
        <w:rPr>
          <w:rFonts w:cs="Arial"/>
        </w:rPr>
        <w:t xml:space="preserve">(nº 33 no </w:t>
      </w:r>
      <w:r w:rsidR="00B406A3">
        <w:rPr>
          <w:rFonts w:cs="Arial"/>
        </w:rPr>
        <w:t xml:space="preserve">Anexo </w:t>
      </w:r>
      <w:proofErr w:type="gramStart"/>
      <w:r w:rsidR="00B406A3">
        <w:rPr>
          <w:rFonts w:cs="Arial"/>
        </w:rPr>
        <w:t>I.</w:t>
      </w:r>
      <w:proofErr w:type="gramEnd"/>
      <w:r w:rsidR="00B406A3">
        <w:rPr>
          <w:rFonts w:cs="Arial"/>
        </w:rPr>
        <w:t>2</w:t>
      </w:r>
      <w:r w:rsidRPr="0027786E">
        <w:rPr>
          <w:rFonts w:cs="Arial"/>
        </w:rPr>
        <w:t>; nº 16 no Anexo 8 do Plano de Manejo) – edificação atualmente está fechada para visitação, com obras de reforma não concluídas. Edificação possui relevância histórica para o Parque</w:t>
      </w:r>
      <w:r w:rsidR="005F534F">
        <w:rPr>
          <w:rFonts w:cs="Arial"/>
        </w:rPr>
        <w:t>,</w:t>
      </w:r>
      <w:r w:rsidRPr="0027786E">
        <w:rPr>
          <w:rFonts w:cs="Arial"/>
        </w:rPr>
        <w:t xml:space="preserve"> pois é local da antiga sede da Fazenda da Guarda, antes de ser tornado Parque. Toda a área externa é utilizada atualmente como estac</w:t>
      </w:r>
      <w:r w:rsidR="005F534F">
        <w:rPr>
          <w:rFonts w:cs="Arial"/>
        </w:rPr>
        <w:t>ionamento.  Possui área de 234m</w:t>
      </w:r>
      <w:proofErr w:type="gramStart"/>
      <w:r w:rsidR="005F534F">
        <w:rPr>
          <w:rFonts w:cs="Arial"/>
        </w:rPr>
        <w:t>²</w:t>
      </w:r>
      <w:proofErr w:type="gramEnd"/>
      <w:r w:rsidRPr="0027786E">
        <w:rPr>
          <w:rFonts w:cs="Arial"/>
        </w:rPr>
        <w:t xml:space="preserve">. Possui 5 quartos, 1 sala, 1 cozinha, 1 churrasqueira, 4 sanitários e 2 varandas. Baldrame e pisos são de concreto, exceto pelos dormitórios que possuem assoalho de madeira. As paredes são de madeira, exceto na sala, cozinha e sanitários, que são de concreto.  O forro é todo em madeira. A cobertura tem vigamento em madeira e telhas de cerâmica francesa. </w:t>
      </w:r>
    </w:p>
    <w:p w:rsidR="00C30F18" w:rsidRPr="00C30F18" w:rsidRDefault="00C30F18" w:rsidP="00C30F18">
      <w:pPr>
        <w:pStyle w:val="PargrafodaLista"/>
        <w:rPr>
          <w:rFonts w:cs="Arial"/>
        </w:rPr>
      </w:pPr>
    </w:p>
    <w:p w:rsidR="00C30F18" w:rsidRPr="0027786E" w:rsidRDefault="00C30F18" w:rsidP="00C30F18">
      <w:pPr>
        <w:pStyle w:val="PargrafodaLista"/>
        <w:spacing w:before="120" w:after="120" w:line="240" w:lineRule="auto"/>
        <w:outlineLvl w:val="9"/>
        <w:rPr>
          <w:rFonts w:cs="Arial"/>
        </w:rPr>
      </w:pPr>
    </w:p>
    <w:p w:rsidR="00EC439E" w:rsidRPr="00A720CA" w:rsidRDefault="00EC439E" w:rsidP="00222D0D">
      <w:pPr>
        <w:pStyle w:val="PargrafodaLista"/>
        <w:spacing w:before="120" w:after="120" w:line="240" w:lineRule="auto"/>
        <w:rPr>
          <w:rFonts w:cs="Arial"/>
          <w:b/>
        </w:rPr>
      </w:pPr>
    </w:p>
    <w:p w:rsidR="000B3A7C" w:rsidRPr="00C30F18" w:rsidRDefault="00F82C21" w:rsidP="00C30F18">
      <w:pPr>
        <w:pStyle w:val="PargrafodaLista"/>
        <w:numPr>
          <w:ilvl w:val="0"/>
          <w:numId w:val="10"/>
        </w:numPr>
        <w:spacing w:before="120" w:after="120" w:line="240" w:lineRule="auto"/>
        <w:outlineLvl w:val="9"/>
        <w:rPr>
          <w:rFonts w:cs="Arial"/>
        </w:rPr>
      </w:pPr>
      <w:r w:rsidRPr="000B3A7C">
        <w:rPr>
          <w:rFonts w:cs="Arial"/>
          <w:b/>
        </w:rPr>
        <w:lastRenderedPageBreak/>
        <w:t>Centro</w:t>
      </w:r>
      <w:r w:rsidR="00222D0D" w:rsidRPr="000B3A7C">
        <w:rPr>
          <w:rFonts w:cs="Arial"/>
          <w:b/>
        </w:rPr>
        <w:t xml:space="preserve"> de Lazer/ Refeitório </w:t>
      </w:r>
      <w:r w:rsidR="00222D0D" w:rsidRPr="000B3A7C">
        <w:rPr>
          <w:rFonts w:cs="Arial"/>
        </w:rPr>
        <w:t xml:space="preserve">(nº 25 no </w:t>
      </w:r>
      <w:r w:rsidR="00B406A3" w:rsidRPr="000B3A7C">
        <w:rPr>
          <w:rFonts w:cs="Arial"/>
        </w:rPr>
        <w:t xml:space="preserve">Anexo </w:t>
      </w:r>
      <w:proofErr w:type="gramStart"/>
      <w:r w:rsidR="00B406A3" w:rsidRPr="000B3A7C">
        <w:rPr>
          <w:rFonts w:cs="Arial"/>
        </w:rPr>
        <w:t>I.</w:t>
      </w:r>
      <w:proofErr w:type="gramEnd"/>
      <w:r w:rsidR="00B406A3" w:rsidRPr="000B3A7C">
        <w:rPr>
          <w:rFonts w:cs="Arial"/>
        </w:rPr>
        <w:t>2</w:t>
      </w:r>
      <w:r w:rsidR="00222D0D" w:rsidRPr="000B3A7C">
        <w:rPr>
          <w:rFonts w:cs="Arial"/>
        </w:rPr>
        <w:t>; nº 23 no Anexo 8 do Plano de Manejo) – edificação utilizada como refeitório e espaço para receber grupos</w:t>
      </w:r>
      <w:r w:rsidR="000B3A7C" w:rsidRPr="000B3A7C">
        <w:rPr>
          <w:rFonts w:cs="Arial"/>
        </w:rPr>
        <w:t>, normalmente agendados, de visitantes de</w:t>
      </w:r>
      <w:r w:rsidR="00222D0D" w:rsidRPr="000B3A7C">
        <w:rPr>
          <w:rFonts w:cs="Arial"/>
        </w:rPr>
        <w:t xml:space="preserve"> escolas, igrejas e empresas. Dispõe de cozinha, sanitários, mesas e bancos de madeira em área coberta e em área aberta próxima, também está próximo de duas churrasqueiras. Possui área de 145m</w:t>
      </w:r>
      <w:r w:rsidR="00222D0D" w:rsidRPr="000B3A7C">
        <w:rPr>
          <w:rFonts w:cs="Arial"/>
          <w:vertAlign w:val="superscript"/>
        </w:rPr>
        <w:t>2</w:t>
      </w:r>
      <w:r w:rsidR="00222D0D" w:rsidRPr="000B3A7C">
        <w:rPr>
          <w:rFonts w:cs="Arial"/>
        </w:rPr>
        <w:t>, composta</w:t>
      </w:r>
      <w:r w:rsidR="00222D0D" w:rsidRPr="000B3A7C">
        <w:rPr>
          <w:rFonts w:cs="Arial"/>
          <w:vertAlign w:val="superscript"/>
        </w:rPr>
        <w:t xml:space="preserve"> </w:t>
      </w:r>
      <w:r w:rsidR="00222D0D" w:rsidRPr="000B3A7C">
        <w:rPr>
          <w:rFonts w:cs="Arial"/>
        </w:rPr>
        <w:t>pela edificação e varanda (31m</w:t>
      </w:r>
      <w:r w:rsidR="00222D0D" w:rsidRPr="000B3A7C">
        <w:rPr>
          <w:rFonts w:cs="Arial"/>
          <w:vertAlign w:val="superscript"/>
        </w:rPr>
        <w:t>2</w:t>
      </w:r>
      <w:r w:rsidR="00222D0D" w:rsidRPr="000B3A7C">
        <w:rPr>
          <w:rFonts w:cs="Arial"/>
        </w:rPr>
        <w:t xml:space="preserve"> edificação e 114m</w:t>
      </w:r>
      <w:r w:rsidR="00222D0D" w:rsidRPr="000B3A7C">
        <w:rPr>
          <w:rFonts w:cs="Arial"/>
          <w:vertAlign w:val="superscript"/>
        </w:rPr>
        <w:t>2</w:t>
      </w:r>
      <w:r w:rsidR="00222D0D" w:rsidRPr="000B3A7C">
        <w:rPr>
          <w:rFonts w:cs="Arial"/>
        </w:rPr>
        <w:t xml:space="preserve"> varanda). Possui 4 sanitários, 1 cozinha, 1 despensa e 1 varanda. Baldrame e pisos são de concreto. As paredes são de alvenaria. O forro é todo em madeira. A cobertura tem vigamento em madeira (eucalipto) e telhas ecológicas.</w:t>
      </w:r>
      <w:r w:rsidR="000B3A7C">
        <w:rPr>
          <w:rFonts w:cs="Arial"/>
        </w:rPr>
        <w:t xml:space="preserve"> Janelas e portas são de ferro.</w:t>
      </w:r>
    </w:p>
    <w:p w:rsidR="000B3A7C" w:rsidRPr="000B3A7C" w:rsidRDefault="000B3A7C" w:rsidP="000B3A7C">
      <w:pPr>
        <w:pStyle w:val="PargrafodaLista"/>
        <w:spacing w:before="120" w:after="120" w:line="240" w:lineRule="auto"/>
        <w:outlineLvl w:val="9"/>
        <w:rPr>
          <w:rFonts w:cs="Arial"/>
        </w:rPr>
      </w:pPr>
    </w:p>
    <w:p w:rsidR="00222D0D" w:rsidRDefault="00222D0D" w:rsidP="003C287D">
      <w:pPr>
        <w:pStyle w:val="PargrafodaLista"/>
        <w:numPr>
          <w:ilvl w:val="0"/>
          <w:numId w:val="10"/>
        </w:numPr>
        <w:spacing w:before="120" w:after="120" w:line="240" w:lineRule="auto"/>
        <w:outlineLvl w:val="9"/>
        <w:rPr>
          <w:rFonts w:cs="Arial"/>
        </w:rPr>
      </w:pPr>
      <w:r w:rsidRPr="00253844">
        <w:rPr>
          <w:rFonts w:cs="Arial"/>
          <w:b/>
        </w:rPr>
        <w:t>Churrasqueiras d</w:t>
      </w:r>
      <w:r w:rsidR="00F82C21">
        <w:rPr>
          <w:rFonts w:cs="Arial"/>
          <w:b/>
        </w:rPr>
        <w:t>o</w:t>
      </w:r>
      <w:r w:rsidRPr="00253844">
        <w:rPr>
          <w:rFonts w:cs="Arial"/>
          <w:b/>
        </w:rPr>
        <w:t xml:space="preserve"> </w:t>
      </w:r>
      <w:r w:rsidR="00F82C21">
        <w:rPr>
          <w:rFonts w:cs="Arial"/>
          <w:b/>
        </w:rPr>
        <w:t>Centro</w:t>
      </w:r>
      <w:r w:rsidRPr="00253844">
        <w:rPr>
          <w:rFonts w:cs="Arial"/>
          <w:b/>
        </w:rPr>
        <w:t xml:space="preserve"> de Lazer I </w:t>
      </w:r>
      <w:r w:rsidR="00F82C21">
        <w:rPr>
          <w:rFonts w:cs="Arial"/>
        </w:rPr>
        <w:t>(</w:t>
      </w:r>
      <w:r w:rsidRPr="00253844">
        <w:rPr>
          <w:rFonts w:cs="Arial"/>
        </w:rPr>
        <w:t xml:space="preserve">nº </w:t>
      </w:r>
      <w:r w:rsidR="00F82C21">
        <w:rPr>
          <w:rFonts w:cs="Arial"/>
        </w:rPr>
        <w:t xml:space="preserve">25 </w:t>
      </w:r>
      <w:r w:rsidRPr="00253844">
        <w:rPr>
          <w:rFonts w:cs="Arial"/>
        </w:rPr>
        <w:t xml:space="preserve">no </w:t>
      </w:r>
      <w:r w:rsidR="00B406A3">
        <w:rPr>
          <w:rFonts w:cs="Arial"/>
        </w:rPr>
        <w:t xml:space="preserve">Anexo </w:t>
      </w:r>
      <w:proofErr w:type="gramStart"/>
      <w:r w:rsidR="00B406A3">
        <w:rPr>
          <w:rFonts w:cs="Arial"/>
        </w:rPr>
        <w:t>I.</w:t>
      </w:r>
      <w:proofErr w:type="gramEnd"/>
      <w:r w:rsidR="00B406A3">
        <w:rPr>
          <w:rFonts w:cs="Arial"/>
        </w:rPr>
        <w:t>2</w:t>
      </w:r>
      <w:r w:rsidRPr="00253844">
        <w:rPr>
          <w:rFonts w:cs="Arial"/>
        </w:rPr>
        <w:t>; nº 23A no Anexo 8 do Plano de Manejo) – estruturas de quiosque coberto com churrasqueiras para uso de visitantes. Possui área de 33m</w:t>
      </w:r>
      <w:r w:rsidRPr="00253844">
        <w:rPr>
          <w:rFonts w:cs="Arial"/>
          <w:vertAlign w:val="superscript"/>
        </w:rPr>
        <w:t>2</w:t>
      </w:r>
      <w:r w:rsidRPr="00253844">
        <w:rPr>
          <w:rFonts w:cs="Arial"/>
        </w:rPr>
        <w:t xml:space="preserve">. Possui </w:t>
      </w:r>
      <w:proofErr w:type="gramStart"/>
      <w:r w:rsidRPr="00253844">
        <w:rPr>
          <w:rFonts w:cs="Arial"/>
        </w:rPr>
        <w:t>1</w:t>
      </w:r>
      <w:proofErr w:type="gramEnd"/>
      <w:r w:rsidRPr="00253844">
        <w:rPr>
          <w:rFonts w:cs="Arial"/>
        </w:rPr>
        <w:t xml:space="preserve"> quiosque com 2 churrasqueiras com piso de concreto e cobertura com vigamento de madeira (eucalipto) e telha ecológica.</w:t>
      </w:r>
    </w:p>
    <w:p w:rsidR="00222D0D" w:rsidRPr="00253844" w:rsidRDefault="00222D0D" w:rsidP="00222D0D">
      <w:pPr>
        <w:pStyle w:val="PargrafodaLista"/>
        <w:rPr>
          <w:rFonts w:cs="Arial"/>
        </w:rPr>
      </w:pPr>
    </w:p>
    <w:p w:rsidR="00222D0D" w:rsidRPr="00F82C21" w:rsidRDefault="00222D0D" w:rsidP="00F82C21">
      <w:pPr>
        <w:pStyle w:val="PargrafodaLista"/>
        <w:numPr>
          <w:ilvl w:val="0"/>
          <w:numId w:val="10"/>
        </w:numPr>
        <w:spacing w:before="120" w:after="120" w:line="240" w:lineRule="auto"/>
        <w:outlineLvl w:val="9"/>
        <w:rPr>
          <w:rFonts w:cs="Arial"/>
          <w:b/>
        </w:rPr>
      </w:pPr>
      <w:r w:rsidRPr="00B438ED">
        <w:rPr>
          <w:rFonts w:cs="Arial"/>
          <w:b/>
        </w:rPr>
        <w:t>Casa da Floresta – Espaço Araucária</w:t>
      </w:r>
      <w:r w:rsidRPr="00F82C21">
        <w:rPr>
          <w:rFonts w:cs="Arial"/>
          <w:b/>
        </w:rPr>
        <w:t xml:space="preserve"> </w:t>
      </w:r>
      <w:r w:rsidRPr="00F82C21">
        <w:rPr>
          <w:rFonts w:cs="Arial"/>
        </w:rPr>
        <w:t xml:space="preserve">(nº 32 no </w:t>
      </w:r>
      <w:r w:rsidR="00B406A3">
        <w:rPr>
          <w:rFonts w:cs="Arial"/>
        </w:rPr>
        <w:t xml:space="preserve">Anexo </w:t>
      </w:r>
      <w:proofErr w:type="gramStart"/>
      <w:r w:rsidR="00B406A3">
        <w:rPr>
          <w:rFonts w:cs="Arial"/>
        </w:rPr>
        <w:t>I.</w:t>
      </w:r>
      <w:proofErr w:type="gramEnd"/>
      <w:r w:rsidR="00B406A3">
        <w:rPr>
          <w:rFonts w:cs="Arial"/>
        </w:rPr>
        <w:t>2</w:t>
      </w:r>
      <w:r w:rsidRPr="00F82C21">
        <w:rPr>
          <w:rFonts w:cs="Arial"/>
        </w:rPr>
        <w:t>; nº 24 no Anexo 8 do Plano de Manejo) – edificação utilizada como espaço educativo, atualmente denominado de Espaço</w:t>
      </w:r>
      <w:r w:rsidR="000B3A7C">
        <w:rPr>
          <w:rFonts w:cs="Arial"/>
        </w:rPr>
        <w:t xml:space="preserve"> Araucária.  Possui área de 61m</w:t>
      </w:r>
      <w:proofErr w:type="gramStart"/>
      <w:r w:rsidR="000B3A7C">
        <w:rPr>
          <w:rFonts w:cs="Arial"/>
        </w:rPr>
        <w:t>²</w:t>
      </w:r>
      <w:proofErr w:type="gramEnd"/>
      <w:r w:rsidR="000B3A7C">
        <w:rPr>
          <w:rFonts w:cs="Arial"/>
        </w:rPr>
        <w:t>, com</w:t>
      </w:r>
      <w:r w:rsidRPr="00F82C21">
        <w:rPr>
          <w:rFonts w:cs="Arial"/>
        </w:rPr>
        <w:t xml:space="preserve"> 2 salas, 1 cozinha, 2 sanitários, 1 vestiário e 1 varanda. Baldrame e pisos são de concreto, exceto nas salas e </w:t>
      </w:r>
      <w:r w:rsidR="000B3A7C">
        <w:rPr>
          <w:rFonts w:cs="Arial"/>
        </w:rPr>
        <w:t xml:space="preserve">nos </w:t>
      </w:r>
      <w:r w:rsidRPr="00F82C21">
        <w:rPr>
          <w:rFonts w:cs="Arial"/>
        </w:rPr>
        <w:t>sanitários, que são de madeira. As paredes são de alvenaria, exceto nas salas que são de madeira. O forro é todo em madeira. A cobertura tem vigamento em madeira e telhas d</w:t>
      </w:r>
      <w:r w:rsidR="000B3A7C">
        <w:rPr>
          <w:rFonts w:cs="Arial"/>
        </w:rPr>
        <w:t>e cerâmica francesa.</w:t>
      </w:r>
    </w:p>
    <w:p w:rsidR="003E35D9" w:rsidRPr="00A720CA" w:rsidRDefault="003E35D9" w:rsidP="00222D0D">
      <w:pPr>
        <w:pStyle w:val="PargrafodaLista"/>
        <w:spacing w:before="120" w:after="120" w:line="240" w:lineRule="auto"/>
        <w:rPr>
          <w:rFonts w:cs="Arial"/>
          <w:b/>
        </w:rPr>
      </w:pPr>
    </w:p>
    <w:p w:rsidR="00222D0D" w:rsidRDefault="00222D0D" w:rsidP="00222D0D">
      <w:pPr>
        <w:pStyle w:val="PargrafodaLista"/>
        <w:numPr>
          <w:ilvl w:val="0"/>
          <w:numId w:val="10"/>
        </w:numPr>
        <w:spacing w:before="120" w:after="120" w:line="240" w:lineRule="auto"/>
        <w:outlineLvl w:val="9"/>
        <w:rPr>
          <w:rFonts w:cs="Arial"/>
        </w:rPr>
      </w:pPr>
      <w:r w:rsidRPr="00615727">
        <w:rPr>
          <w:rFonts w:cs="Arial"/>
          <w:b/>
        </w:rPr>
        <w:t>Bilheteria trem (</w:t>
      </w:r>
      <w:r w:rsidRPr="00615727">
        <w:rPr>
          <w:rFonts w:cs="Arial"/>
        </w:rPr>
        <w:t xml:space="preserve">nº 48 no </w:t>
      </w:r>
      <w:r w:rsidR="00B406A3" w:rsidRPr="00615727">
        <w:rPr>
          <w:rFonts w:cs="Arial"/>
        </w:rPr>
        <w:t xml:space="preserve">Anexo </w:t>
      </w:r>
      <w:proofErr w:type="gramStart"/>
      <w:r w:rsidR="00B406A3" w:rsidRPr="00615727">
        <w:rPr>
          <w:rFonts w:cs="Arial"/>
        </w:rPr>
        <w:t>I.</w:t>
      </w:r>
      <w:proofErr w:type="gramEnd"/>
      <w:r w:rsidR="00B406A3" w:rsidRPr="00615727">
        <w:rPr>
          <w:rFonts w:cs="Arial"/>
        </w:rPr>
        <w:t>2</w:t>
      </w:r>
      <w:r w:rsidRPr="00615727">
        <w:rPr>
          <w:rFonts w:cs="Arial"/>
          <w:b/>
        </w:rPr>
        <w:t>;</w:t>
      </w:r>
      <w:r w:rsidRPr="00615727">
        <w:rPr>
          <w:rFonts w:cs="Arial"/>
        </w:rPr>
        <w:t xml:space="preserve"> nº 25 no Anexo 8 do Plano de Manejo) – edificação utilizada atualmente como bilheteria pela empresa permissionária que opera o serviço de trenzinho. Composta por um</w:t>
      </w:r>
      <w:r w:rsidRPr="00615727">
        <w:rPr>
          <w:rFonts w:cs="Arial"/>
          <w:vertAlign w:val="superscript"/>
        </w:rPr>
        <w:t xml:space="preserve"> </w:t>
      </w:r>
      <w:r w:rsidRPr="00615727">
        <w:rPr>
          <w:rFonts w:cs="Arial"/>
        </w:rPr>
        <w:t>piso de concreto e uma casa de madeira. A área total do piso tem 30m</w:t>
      </w:r>
      <w:r w:rsidRPr="00615727">
        <w:rPr>
          <w:rFonts w:cs="Arial"/>
          <w:vertAlign w:val="superscript"/>
        </w:rPr>
        <w:t>2</w:t>
      </w:r>
      <w:r w:rsidRPr="00615727">
        <w:rPr>
          <w:rFonts w:cs="Arial"/>
        </w:rPr>
        <w:t xml:space="preserve"> e a edificação 4m</w:t>
      </w:r>
      <w:r w:rsidRPr="00615727">
        <w:rPr>
          <w:rFonts w:cs="Arial"/>
          <w:vertAlign w:val="superscript"/>
        </w:rPr>
        <w:t>2</w:t>
      </w:r>
      <w:r w:rsidRPr="00615727">
        <w:rPr>
          <w:rFonts w:cs="Arial"/>
        </w:rPr>
        <w:t xml:space="preserve">. Possui </w:t>
      </w:r>
      <w:proofErr w:type="gramStart"/>
      <w:r w:rsidRPr="00615727">
        <w:rPr>
          <w:rFonts w:cs="Arial"/>
        </w:rPr>
        <w:t>1</w:t>
      </w:r>
      <w:proofErr w:type="gramEnd"/>
      <w:r w:rsidRPr="00615727">
        <w:rPr>
          <w:rFonts w:cs="Arial"/>
        </w:rPr>
        <w:t xml:space="preserve"> bilheteria e 1 depósito e não possui instalação hidráulica. O baldrame e piso são de concreto, as paredes de madeira e </w:t>
      </w:r>
      <w:r w:rsidR="00615727" w:rsidRPr="00615727">
        <w:rPr>
          <w:rFonts w:cs="Arial"/>
        </w:rPr>
        <w:t xml:space="preserve">a </w:t>
      </w:r>
      <w:r w:rsidRPr="00615727">
        <w:rPr>
          <w:rFonts w:cs="Arial"/>
        </w:rPr>
        <w:t>cobertura tem vigamento d</w:t>
      </w:r>
      <w:r w:rsidR="00615727">
        <w:rPr>
          <w:rFonts w:cs="Arial"/>
        </w:rPr>
        <w:t>e madeira e telhas de cerâmica.</w:t>
      </w:r>
    </w:p>
    <w:p w:rsidR="00615727" w:rsidRPr="00615727" w:rsidRDefault="00615727" w:rsidP="00615727">
      <w:pPr>
        <w:spacing w:before="120" w:after="120" w:line="240" w:lineRule="auto"/>
        <w:rPr>
          <w:rFonts w:cs="Arial"/>
        </w:rPr>
      </w:pPr>
    </w:p>
    <w:p w:rsidR="00222D0D" w:rsidRDefault="00222D0D" w:rsidP="003C287D">
      <w:pPr>
        <w:pStyle w:val="PargrafodaLista"/>
        <w:numPr>
          <w:ilvl w:val="0"/>
          <w:numId w:val="10"/>
        </w:numPr>
        <w:spacing w:before="120" w:after="120" w:line="240" w:lineRule="auto"/>
        <w:outlineLvl w:val="9"/>
        <w:rPr>
          <w:rFonts w:cs="Arial"/>
        </w:rPr>
      </w:pPr>
      <w:r w:rsidRPr="00253844">
        <w:rPr>
          <w:rFonts w:cs="Arial"/>
          <w:b/>
        </w:rPr>
        <w:t>Restaurante</w:t>
      </w:r>
      <w:r w:rsidRPr="00253844">
        <w:rPr>
          <w:rFonts w:cs="Arial"/>
        </w:rPr>
        <w:t xml:space="preserve"> (nº 49 no </w:t>
      </w:r>
      <w:r w:rsidR="00B406A3">
        <w:rPr>
          <w:rFonts w:cs="Arial"/>
        </w:rPr>
        <w:t xml:space="preserve">Anexo </w:t>
      </w:r>
      <w:proofErr w:type="gramStart"/>
      <w:r w:rsidR="00B406A3">
        <w:rPr>
          <w:rFonts w:cs="Arial"/>
        </w:rPr>
        <w:t>I.</w:t>
      </w:r>
      <w:proofErr w:type="gramEnd"/>
      <w:r w:rsidR="00B406A3">
        <w:rPr>
          <w:rFonts w:cs="Arial"/>
        </w:rPr>
        <w:t>2</w:t>
      </w:r>
      <w:r w:rsidRPr="00253844">
        <w:rPr>
          <w:rFonts w:cs="Arial"/>
        </w:rPr>
        <w:t>; nº 26 no Anexo 8 do Plano de Manejo) – edificaçã</w:t>
      </w:r>
      <w:r w:rsidRPr="00B438ED">
        <w:rPr>
          <w:rFonts w:cs="Arial"/>
        </w:rPr>
        <w:t xml:space="preserve">o utilizada </w:t>
      </w:r>
      <w:r>
        <w:rPr>
          <w:rFonts w:cs="Arial"/>
        </w:rPr>
        <w:t xml:space="preserve">atualmente </w:t>
      </w:r>
      <w:r w:rsidRPr="00B438ED">
        <w:rPr>
          <w:rFonts w:cs="Arial"/>
        </w:rPr>
        <w:t>como restaurante</w:t>
      </w:r>
      <w:r>
        <w:rPr>
          <w:rFonts w:cs="Arial"/>
        </w:rPr>
        <w:t>.</w:t>
      </w:r>
      <w:r w:rsidR="00EC439E">
        <w:rPr>
          <w:rFonts w:cs="Arial"/>
        </w:rPr>
        <w:t xml:space="preserve"> </w:t>
      </w:r>
      <w:r w:rsidRPr="00B438ED">
        <w:rPr>
          <w:rFonts w:cs="Arial"/>
        </w:rPr>
        <w:t>Possui área de 177m</w:t>
      </w:r>
      <w:r w:rsidRPr="00B438ED">
        <w:rPr>
          <w:rFonts w:cs="Arial"/>
          <w:vertAlign w:val="superscript"/>
        </w:rPr>
        <w:t>2</w:t>
      </w:r>
      <w:r w:rsidR="00615727">
        <w:rPr>
          <w:rFonts w:cs="Arial"/>
        </w:rPr>
        <w:t>,</w:t>
      </w:r>
      <w:r w:rsidRPr="00B438ED">
        <w:rPr>
          <w:rFonts w:cs="Arial"/>
        </w:rPr>
        <w:t xml:space="preserve"> </w:t>
      </w:r>
      <w:r>
        <w:rPr>
          <w:rFonts w:cs="Arial"/>
        </w:rPr>
        <w:t>com</w:t>
      </w:r>
      <w:r w:rsidRPr="00B438ED">
        <w:rPr>
          <w:rFonts w:cs="Arial"/>
        </w:rPr>
        <w:t xml:space="preserve"> </w:t>
      </w:r>
      <w:proofErr w:type="gramStart"/>
      <w:r w:rsidRPr="00B438ED">
        <w:rPr>
          <w:rFonts w:cs="Arial"/>
        </w:rPr>
        <w:t>2</w:t>
      </w:r>
      <w:proofErr w:type="gramEnd"/>
      <w:r w:rsidRPr="00B438ED">
        <w:rPr>
          <w:rFonts w:cs="Arial"/>
        </w:rPr>
        <w:t xml:space="preserve"> salões (interno e externo), 1 cozinha, 3 sanitários e 1 despensa. Baldrame e pisos são de concreto. As paredes são de alvenaria, exceto no salão interno que são de madeira. O forro é todo em PVC. A cobertura tem vigamento em madeira e tel</w:t>
      </w:r>
      <w:r w:rsidR="00615727">
        <w:rPr>
          <w:rFonts w:cs="Arial"/>
        </w:rPr>
        <w:t>has de fibrocimento</w:t>
      </w:r>
      <w:r>
        <w:rPr>
          <w:rFonts w:cs="Arial"/>
        </w:rPr>
        <w:t>.</w:t>
      </w:r>
    </w:p>
    <w:p w:rsidR="00222D0D" w:rsidRDefault="00222D0D" w:rsidP="00222D0D">
      <w:pPr>
        <w:pStyle w:val="PargrafodaLista"/>
        <w:rPr>
          <w:rFonts w:cs="Arial"/>
        </w:rPr>
      </w:pPr>
    </w:p>
    <w:p w:rsidR="00222D0D" w:rsidRDefault="00222D0D" w:rsidP="00222D0D">
      <w:pPr>
        <w:pStyle w:val="PargrafodaLista"/>
        <w:numPr>
          <w:ilvl w:val="0"/>
          <w:numId w:val="10"/>
        </w:numPr>
        <w:spacing w:before="120" w:after="120" w:line="240" w:lineRule="auto"/>
        <w:outlineLvl w:val="9"/>
        <w:rPr>
          <w:rFonts w:cs="Arial"/>
        </w:rPr>
      </w:pPr>
      <w:r w:rsidRPr="00615727">
        <w:rPr>
          <w:rFonts w:cs="Arial"/>
          <w:b/>
        </w:rPr>
        <w:t>Viveiro</w:t>
      </w:r>
      <w:r w:rsidR="00180C67" w:rsidRPr="00615727">
        <w:rPr>
          <w:rFonts w:cs="Arial"/>
          <w:b/>
        </w:rPr>
        <w:t xml:space="preserve"> </w:t>
      </w:r>
      <w:r w:rsidRPr="00615727">
        <w:rPr>
          <w:rFonts w:cs="Arial"/>
        </w:rPr>
        <w:t xml:space="preserve">(nº 59 no </w:t>
      </w:r>
      <w:r w:rsidR="00B406A3" w:rsidRPr="00615727">
        <w:rPr>
          <w:rFonts w:cs="Arial"/>
        </w:rPr>
        <w:t xml:space="preserve">Anexo </w:t>
      </w:r>
      <w:proofErr w:type="gramStart"/>
      <w:r w:rsidR="00B406A3" w:rsidRPr="00615727">
        <w:rPr>
          <w:rFonts w:cs="Arial"/>
        </w:rPr>
        <w:t>I.</w:t>
      </w:r>
      <w:proofErr w:type="gramEnd"/>
      <w:r w:rsidR="00B406A3" w:rsidRPr="00615727">
        <w:rPr>
          <w:rFonts w:cs="Arial"/>
        </w:rPr>
        <w:t>2</w:t>
      </w:r>
      <w:r w:rsidRPr="00615727">
        <w:rPr>
          <w:rFonts w:cs="Arial"/>
        </w:rPr>
        <w:t>; nº 27 no Anexo 8 do Plano de Manejo) Possui área de 110m</w:t>
      </w:r>
      <w:r w:rsidRPr="00615727">
        <w:rPr>
          <w:rFonts w:cs="Arial"/>
          <w:vertAlign w:val="superscript"/>
        </w:rPr>
        <w:t>2</w:t>
      </w:r>
      <w:r w:rsidR="003E35D9" w:rsidRPr="00615727">
        <w:rPr>
          <w:rFonts w:cs="Arial"/>
          <w:vertAlign w:val="superscript"/>
        </w:rPr>
        <w:t xml:space="preserve"> </w:t>
      </w:r>
      <w:r w:rsidRPr="00615727">
        <w:rPr>
          <w:rFonts w:cs="Arial"/>
        </w:rPr>
        <w:t>com 1 cozinha, 1 escritório, 1 almoxarifado e 1 varanda. Edificação não possui baldrame nem forro. Pisos são de concreto, as paredes são de madeira e a cobertura tem vigamento de ma</w:t>
      </w:r>
      <w:r w:rsidR="00615727">
        <w:rPr>
          <w:rFonts w:cs="Arial"/>
        </w:rPr>
        <w:t>deira e telhas de fibrocimento.</w:t>
      </w:r>
    </w:p>
    <w:p w:rsidR="00615727" w:rsidRPr="00615727" w:rsidRDefault="00615727" w:rsidP="00615727">
      <w:pPr>
        <w:spacing w:before="120" w:after="120" w:line="240" w:lineRule="auto"/>
        <w:rPr>
          <w:rFonts w:cs="Arial"/>
        </w:rPr>
      </w:pPr>
    </w:p>
    <w:p w:rsidR="00222D0D" w:rsidRPr="00B438ED" w:rsidRDefault="00222D0D" w:rsidP="003C287D">
      <w:pPr>
        <w:pStyle w:val="PargrafodaLista"/>
        <w:numPr>
          <w:ilvl w:val="0"/>
          <w:numId w:val="10"/>
        </w:numPr>
        <w:spacing w:before="120" w:after="120" w:line="240" w:lineRule="auto"/>
        <w:outlineLvl w:val="9"/>
        <w:rPr>
          <w:rFonts w:cs="Arial"/>
          <w:b/>
        </w:rPr>
      </w:pPr>
      <w:r w:rsidRPr="00B438ED">
        <w:rPr>
          <w:rFonts w:cs="Arial"/>
          <w:b/>
        </w:rPr>
        <w:t>Outros Sanitários</w:t>
      </w:r>
    </w:p>
    <w:p w:rsidR="00222D0D" w:rsidRPr="00B438ED" w:rsidRDefault="00222D0D" w:rsidP="003C287D">
      <w:pPr>
        <w:pStyle w:val="PargrafodaLista"/>
        <w:numPr>
          <w:ilvl w:val="1"/>
          <w:numId w:val="10"/>
        </w:numPr>
        <w:spacing w:before="120" w:after="120" w:line="240" w:lineRule="auto"/>
        <w:outlineLvl w:val="9"/>
        <w:rPr>
          <w:rFonts w:cs="Arial"/>
        </w:rPr>
      </w:pPr>
      <w:r w:rsidRPr="00B438ED">
        <w:rPr>
          <w:rFonts w:cs="Arial"/>
          <w:b/>
        </w:rPr>
        <w:t>Sanitário da Hospedaria/ Estacionamento</w:t>
      </w:r>
      <w:r w:rsidR="00F82C21">
        <w:rPr>
          <w:rFonts w:cs="Arial"/>
        </w:rPr>
        <w:t xml:space="preserve"> (</w:t>
      </w:r>
      <w:r w:rsidRPr="00B438ED">
        <w:rPr>
          <w:rFonts w:cs="Arial"/>
        </w:rPr>
        <w:t xml:space="preserve">nº </w:t>
      </w:r>
      <w:r w:rsidR="00F82C21">
        <w:rPr>
          <w:rFonts w:cs="Arial"/>
        </w:rPr>
        <w:t xml:space="preserve">33 </w:t>
      </w:r>
      <w:r w:rsidRPr="00B438ED">
        <w:rPr>
          <w:rFonts w:cs="Arial"/>
        </w:rPr>
        <w:t xml:space="preserve">no </w:t>
      </w:r>
      <w:r w:rsidR="00B406A3">
        <w:rPr>
          <w:rFonts w:cs="Arial"/>
        </w:rPr>
        <w:t xml:space="preserve">Anexo </w:t>
      </w:r>
      <w:proofErr w:type="gramStart"/>
      <w:r w:rsidR="00B406A3">
        <w:rPr>
          <w:rFonts w:cs="Arial"/>
        </w:rPr>
        <w:t>I.</w:t>
      </w:r>
      <w:proofErr w:type="gramEnd"/>
      <w:r w:rsidR="00B406A3">
        <w:rPr>
          <w:rFonts w:cs="Arial"/>
        </w:rPr>
        <w:t>2</w:t>
      </w:r>
      <w:r w:rsidRPr="00B438ED">
        <w:rPr>
          <w:rFonts w:cs="Arial"/>
        </w:rPr>
        <w:t>; nº 17 no Anexo 8 do Plano de Manejo) – edificação recém reformada com área de 20m</w:t>
      </w:r>
      <w:r w:rsidRPr="00275E1C">
        <w:rPr>
          <w:rFonts w:cs="Arial"/>
          <w:vertAlign w:val="superscript"/>
        </w:rPr>
        <w:t>2</w:t>
      </w:r>
      <w:r w:rsidRPr="00B438ED">
        <w:rPr>
          <w:rFonts w:cs="Arial"/>
        </w:rPr>
        <w:t xml:space="preserve">. Baldrame e piso de concreto, paredes de alvenaria interna e madeira externa, forro de madeira e cobertura com vigamento em madeira e telhas de fibrocimento. </w:t>
      </w:r>
    </w:p>
    <w:p w:rsidR="00222D0D" w:rsidRPr="00B438ED" w:rsidRDefault="00F82C21" w:rsidP="003C287D">
      <w:pPr>
        <w:pStyle w:val="PargrafodaLista"/>
        <w:numPr>
          <w:ilvl w:val="1"/>
          <w:numId w:val="10"/>
        </w:numPr>
        <w:spacing w:before="120" w:after="120" w:line="240" w:lineRule="auto"/>
        <w:outlineLvl w:val="9"/>
        <w:rPr>
          <w:rFonts w:cs="Arial"/>
        </w:rPr>
      </w:pPr>
      <w:r>
        <w:rPr>
          <w:rFonts w:cs="Arial"/>
          <w:b/>
        </w:rPr>
        <w:t>Sanitário Almoxarifado</w:t>
      </w:r>
      <w:r w:rsidR="00222D0D" w:rsidRPr="00B438ED">
        <w:rPr>
          <w:rFonts w:cs="Arial"/>
          <w:b/>
        </w:rPr>
        <w:t xml:space="preserve"> </w:t>
      </w:r>
      <w:r>
        <w:rPr>
          <w:rFonts w:cs="Arial"/>
        </w:rPr>
        <w:t>(</w:t>
      </w:r>
      <w:r w:rsidR="00222D0D" w:rsidRPr="00B438ED">
        <w:rPr>
          <w:rFonts w:cs="Arial"/>
        </w:rPr>
        <w:t xml:space="preserve">nº </w:t>
      </w:r>
      <w:r>
        <w:rPr>
          <w:rFonts w:cs="Arial"/>
        </w:rPr>
        <w:t xml:space="preserve">8 </w:t>
      </w:r>
      <w:r w:rsidR="00222D0D" w:rsidRPr="00B438ED">
        <w:rPr>
          <w:rFonts w:cs="Arial"/>
        </w:rPr>
        <w:t xml:space="preserve">no </w:t>
      </w:r>
      <w:r w:rsidR="00B406A3">
        <w:rPr>
          <w:rFonts w:cs="Arial"/>
        </w:rPr>
        <w:t xml:space="preserve">Anexo </w:t>
      </w:r>
      <w:proofErr w:type="gramStart"/>
      <w:r w:rsidR="00B406A3">
        <w:rPr>
          <w:rFonts w:cs="Arial"/>
        </w:rPr>
        <w:t>I.</w:t>
      </w:r>
      <w:proofErr w:type="gramEnd"/>
      <w:r w:rsidR="00B406A3">
        <w:rPr>
          <w:rFonts w:cs="Arial"/>
        </w:rPr>
        <w:t>2</w:t>
      </w:r>
      <w:r w:rsidR="00222D0D" w:rsidRPr="00B438ED">
        <w:rPr>
          <w:rFonts w:cs="Arial"/>
        </w:rPr>
        <w:t xml:space="preserve">; sem nº no Anexo 8 do Plano de Manejo) – edificação recém reformada. Mesmo padrão do Sanitário da Hospedaria/ Estacionamento. </w:t>
      </w:r>
    </w:p>
    <w:p w:rsidR="00222D0D" w:rsidRPr="0003203B" w:rsidRDefault="00F82C21" w:rsidP="003C287D">
      <w:pPr>
        <w:pStyle w:val="PargrafodaLista"/>
        <w:numPr>
          <w:ilvl w:val="1"/>
          <w:numId w:val="10"/>
        </w:numPr>
        <w:spacing w:before="120" w:after="120" w:line="240" w:lineRule="auto"/>
        <w:outlineLvl w:val="9"/>
        <w:rPr>
          <w:rFonts w:cs="Arial"/>
          <w:b/>
        </w:rPr>
      </w:pPr>
      <w:r>
        <w:rPr>
          <w:rFonts w:cs="Arial"/>
          <w:b/>
        </w:rPr>
        <w:t>Sanitário Centro</w:t>
      </w:r>
      <w:r w:rsidR="00222D0D" w:rsidRPr="00B438ED">
        <w:rPr>
          <w:rFonts w:cs="Arial"/>
          <w:b/>
        </w:rPr>
        <w:t xml:space="preserve"> de lazer </w:t>
      </w:r>
      <w:r w:rsidR="00222D0D" w:rsidRPr="00B438ED">
        <w:rPr>
          <w:rFonts w:cs="Arial"/>
        </w:rPr>
        <w:t xml:space="preserve">(nº </w:t>
      </w:r>
      <w:r>
        <w:rPr>
          <w:rFonts w:cs="Arial"/>
        </w:rPr>
        <w:t xml:space="preserve">25 </w:t>
      </w:r>
      <w:r w:rsidR="00222D0D" w:rsidRPr="00B438ED">
        <w:rPr>
          <w:rFonts w:cs="Arial"/>
        </w:rPr>
        <w:t xml:space="preserve">no </w:t>
      </w:r>
      <w:r w:rsidR="00B406A3">
        <w:rPr>
          <w:rFonts w:cs="Arial"/>
        </w:rPr>
        <w:t xml:space="preserve">Anexo </w:t>
      </w:r>
      <w:proofErr w:type="gramStart"/>
      <w:r w:rsidR="00B406A3">
        <w:rPr>
          <w:rFonts w:cs="Arial"/>
        </w:rPr>
        <w:t>I.</w:t>
      </w:r>
      <w:proofErr w:type="gramEnd"/>
      <w:r w:rsidR="00B406A3">
        <w:rPr>
          <w:rFonts w:cs="Arial"/>
        </w:rPr>
        <w:t>2</w:t>
      </w:r>
      <w:r w:rsidR="00222D0D" w:rsidRPr="00B438ED">
        <w:rPr>
          <w:rFonts w:cs="Arial"/>
        </w:rPr>
        <w:t xml:space="preserve">; sem nº no Anexo 8 do Plano de Manejo) – edificação recém reformada. Mesmo padrão do Sanitário da Hospedaria/ Estacionamento. </w:t>
      </w:r>
    </w:p>
    <w:p w:rsidR="00222D0D" w:rsidRPr="00B438ED" w:rsidRDefault="00222D0D" w:rsidP="00222D0D">
      <w:pPr>
        <w:pStyle w:val="PargrafodaLista"/>
        <w:spacing w:before="120" w:after="120" w:line="240" w:lineRule="auto"/>
        <w:ind w:left="1440"/>
        <w:rPr>
          <w:rFonts w:cs="Arial"/>
          <w:b/>
        </w:rPr>
      </w:pPr>
    </w:p>
    <w:p w:rsidR="00222D0D" w:rsidRPr="00253844" w:rsidRDefault="00222D0D" w:rsidP="003C287D">
      <w:pPr>
        <w:pStyle w:val="PargrafodaLista"/>
        <w:numPr>
          <w:ilvl w:val="0"/>
          <w:numId w:val="10"/>
        </w:numPr>
        <w:spacing w:before="120" w:after="120" w:line="240" w:lineRule="auto"/>
        <w:outlineLvl w:val="9"/>
        <w:rPr>
          <w:rFonts w:cs="Arial"/>
        </w:rPr>
      </w:pPr>
      <w:r w:rsidRPr="00253844">
        <w:rPr>
          <w:rFonts w:cs="Arial"/>
        </w:rPr>
        <w:t xml:space="preserve"> </w:t>
      </w:r>
      <w:r w:rsidRPr="00253844">
        <w:rPr>
          <w:rFonts w:cs="Arial"/>
          <w:b/>
        </w:rPr>
        <w:t>Toca da Onça</w:t>
      </w:r>
      <w:r w:rsidRPr="00253844">
        <w:rPr>
          <w:rFonts w:cs="Arial"/>
        </w:rPr>
        <w:t xml:space="preserve"> (nº 60 no </w:t>
      </w:r>
      <w:r w:rsidR="00B406A3">
        <w:rPr>
          <w:rFonts w:cs="Arial"/>
        </w:rPr>
        <w:t xml:space="preserve">Anexo </w:t>
      </w:r>
      <w:proofErr w:type="gramStart"/>
      <w:r w:rsidR="00B406A3">
        <w:rPr>
          <w:rFonts w:cs="Arial"/>
        </w:rPr>
        <w:t>I.</w:t>
      </w:r>
      <w:proofErr w:type="gramEnd"/>
      <w:r w:rsidR="00B406A3">
        <w:rPr>
          <w:rFonts w:cs="Arial"/>
        </w:rPr>
        <w:t>2</w:t>
      </w:r>
      <w:r w:rsidRPr="00253844">
        <w:rPr>
          <w:rFonts w:cs="Arial"/>
        </w:rPr>
        <w:t>; nº 28 no Anexo 8 do Plano de Manejo) – edificação já foi residência de funcionários e atualmente está vazia. Tem área de 87m</w:t>
      </w:r>
      <w:r w:rsidRPr="00253844">
        <w:rPr>
          <w:rFonts w:cs="Arial"/>
          <w:vertAlign w:val="superscript"/>
        </w:rPr>
        <w:t>2</w:t>
      </w:r>
      <w:r w:rsidRPr="00253844">
        <w:rPr>
          <w:rFonts w:cs="Arial"/>
        </w:rPr>
        <w:t xml:space="preserve"> que inclui edificação e varanda. Possui 4 dormitórios, 1 sala, 1 cozinha, 1 sanitário, 1 área de serviço, 1 garagem, 1 varanda e 1 churrasqueira. Baldrame de blocos de concreto. O piso é de concreto na cozinha, sanitário e varanda e de madeira na sala e dormitórios. A garagem não possui piso. As paredes são parte de alvenaria e parte de madeira. O forro é de madeira e a cobertura tem vigamento em madeira e telhas de cerâmica na edificação e telhas d</w:t>
      </w:r>
      <w:r w:rsidR="00615727">
        <w:rPr>
          <w:rFonts w:cs="Arial"/>
        </w:rPr>
        <w:t>e fibrocimento na churrasqueira</w:t>
      </w:r>
      <w:r>
        <w:rPr>
          <w:rFonts w:cs="Arial"/>
        </w:rPr>
        <w:t>.</w:t>
      </w:r>
    </w:p>
    <w:p w:rsidR="00222D0D" w:rsidRDefault="00222D0D" w:rsidP="00222D0D">
      <w:pPr>
        <w:pStyle w:val="PargrafodaLista"/>
        <w:rPr>
          <w:rFonts w:cs="Arial"/>
        </w:rPr>
      </w:pPr>
    </w:p>
    <w:p w:rsidR="00222D0D" w:rsidRDefault="00222D0D" w:rsidP="003C287D">
      <w:pPr>
        <w:pStyle w:val="PargrafodaLista"/>
        <w:numPr>
          <w:ilvl w:val="0"/>
          <w:numId w:val="10"/>
        </w:numPr>
        <w:spacing w:before="120" w:after="120" w:line="240" w:lineRule="auto"/>
        <w:outlineLvl w:val="9"/>
        <w:rPr>
          <w:rFonts w:cs="Arial"/>
        </w:rPr>
      </w:pPr>
      <w:r w:rsidRPr="001C5CE2">
        <w:rPr>
          <w:rFonts w:cs="Arial"/>
        </w:rPr>
        <w:t xml:space="preserve"> </w:t>
      </w:r>
      <w:r w:rsidRPr="001C5CE2">
        <w:rPr>
          <w:rFonts w:cs="Arial"/>
          <w:b/>
        </w:rPr>
        <w:t>Residência</w:t>
      </w:r>
      <w:r>
        <w:rPr>
          <w:rFonts w:cs="Arial"/>
          <w:b/>
        </w:rPr>
        <w:t xml:space="preserve"> </w:t>
      </w:r>
      <w:r w:rsidRPr="001C5CE2">
        <w:rPr>
          <w:rFonts w:cs="Arial"/>
        </w:rPr>
        <w:t xml:space="preserve">(nº 53 no </w:t>
      </w:r>
      <w:r w:rsidR="00B406A3">
        <w:rPr>
          <w:rFonts w:cs="Arial"/>
        </w:rPr>
        <w:t xml:space="preserve">Anexo </w:t>
      </w:r>
      <w:proofErr w:type="gramStart"/>
      <w:r w:rsidR="00B406A3">
        <w:rPr>
          <w:rFonts w:cs="Arial"/>
        </w:rPr>
        <w:t>I.</w:t>
      </w:r>
      <w:proofErr w:type="gramEnd"/>
      <w:r w:rsidR="00B406A3">
        <w:rPr>
          <w:rFonts w:cs="Arial"/>
        </w:rPr>
        <w:t>2</w:t>
      </w:r>
      <w:r w:rsidRPr="001C5CE2">
        <w:rPr>
          <w:rFonts w:cs="Arial"/>
        </w:rPr>
        <w:t>; nº 30 no Anexo 8 do</w:t>
      </w:r>
      <w:r>
        <w:rPr>
          <w:rFonts w:cs="Arial"/>
        </w:rPr>
        <w:t xml:space="preserve"> Plano de Manejo) –</w:t>
      </w:r>
      <w:r w:rsidRPr="001C5CE2">
        <w:rPr>
          <w:rFonts w:cs="Arial"/>
        </w:rPr>
        <w:t>Tem área de 130m</w:t>
      </w:r>
      <w:r w:rsidRPr="001C5CE2">
        <w:rPr>
          <w:rFonts w:cs="Arial"/>
          <w:vertAlign w:val="superscript"/>
        </w:rPr>
        <w:t>2</w:t>
      </w:r>
      <w:r w:rsidRPr="001C5CE2">
        <w:rPr>
          <w:rFonts w:cs="Arial"/>
        </w:rPr>
        <w:t xml:space="preserve"> incluindo edificação, varanda e garagem.  Possui 3 dormitórios, 1 sala, 1 cozinha, 1 sanitário, 1 área de serviço e 1 varanda. Baldrame de blocos de concreto. O piso é de concreto</w:t>
      </w:r>
      <w:r w:rsidR="00615727">
        <w:rPr>
          <w:rFonts w:cs="Arial"/>
        </w:rPr>
        <w:t>,</w:t>
      </w:r>
      <w:r w:rsidRPr="001C5CE2">
        <w:rPr>
          <w:rFonts w:cs="Arial"/>
        </w:rPr>
        <w:t xml:space="preserve"> exceto nos dormitórios e </w:t>
      </w:r>
      <w:r w:rsidR="00615727">
        <w:rPr>
          <w:rFonts w:cs="Arial"/>
        </w:rPr>
        <w:t xml:space="preserve">na </w:t>
      </w:r>
      <w:r w:rsidRPr="001C5CE2">
        <w:rPr>
          <w:rFonts w:cs="Arial"/>
        </w:rPr>
        <w:t xml:space="preserve">sala, que são de madeira. As paredes são parte de alvenaria e parte de madeira. O forro é de madeira e a cobertura tem vigamento em madeira e telhas de fibrocimento. </w:t>
      </w:r>
    </w:p>
    <w:p w:rsidR="00222D0D" w:rsidRDefault="00222D0D" w:rsidP="00222D0D">
      <w:pPr>
        <w:pStyle w:val="PargrafodaLista"/>
        <w:rPr>
          <w:rFonts w:cs="Arial"/>
        </w:rPr>
      </w:pPr>
    </w:p>
    <w:p w:rsidR="00222D0D" w:rsidRDefault="00222D0D" w:rsidP="00222D0D">
      <w:pPr>
        <w:pStyle w:val="PargrafodaLista"/>
        <w:numPr>
          <w:ilvl w:val="0"/>
          <w:numId w:val="10"/>
        </w:numPr>
        <w:spacing w:before="120" w:after="120" w:line="240" w:lineRule="auto"/>
        <w:outlineLvl w:val="9"/>
        <w:rPr>
          <w:rFonts w:cs="Arial"/>
        </w:rPr>
      </w:pPr>
      <w:r w:rsidRPr="00615727">
        <w:rPr>
          <w:rFonts w:cs="Arial"/>
          <w:b/>
        </w:rPr>
        <w:t xml:space="preserve">Residência - Casa </w:t>
      </w:r>
      <w:proofErr w:type="gramStart"/>
      <w:r w:rsidRPr="00615727">
        <w:rPr>
          <w:rFonts w:cs="Arial"/>
          <w:b/>
        </w:rPr>
        <w:t>1</w:t>
      </w:r>
      <w:proofErr w:type="gramEnd"/>
      <w:r w:rsidRPr="00615727">
        <w:rPr>
          <w:rFonts w:cs="Arial"/>
          <w:b/>
        </w:rPr>
        <w:t xml:space="preserve"> </w:t>
      </w:r>
      <w:r w:rsidRPr="00615727">
        <w:rPr>
          <w:rFonts w:cs="Arial"/>
        </w:rPr>
        <w:t>(n</w:t>
      </w:r>
      <w:r w:rsidR="00180C67" w:rsidRPr="00615727">
        <w:rPr>
          <w:rFonts w:cs="Arial"/>
        </w:rPr>
        <w:t>º 39</w:t>
      </w:r>
      <w:r w:rsidRPr="00615727">
        <w:rPr>
          <w:rFonts w:cs="Arial"/>
        </w:rPr>
        <w:t xml:space="preserve"> no </w:t>
      </w:r>
      <w:r w:rsidR="00B406A3" w:rsidRPr="00615727">
        <w:rPr>
          <w:rFonts w:cs="Arial"/>
        </w:rPr>
        <w:t>Anexo I.2</w:t>
      </w:r>
      <w:r w:rsidRPr="00615727">
        <w:rPr>
          <w:rFonts w:cs="Arial"/>
        </w:rPr>
        <w:t>; nº 16 no Anexo 8 do Plano de Manejo) – edificação já foi utilizada como sede e como casa da diretoria da Fundação Florestal. Atualmente é um espaço multiuso, utilizado para cursos, reuniões e alojamento de funcionários da FF. É composta de uma edificação principal, uma churrasqueira ampla e coberta e uma garagem com sanitários. Possui área de 368m</w:t>
      </w:r>
      <w:r w:rsidRPr="00615727">
        <w:rPr>
          <w:rFonts w:cs="Arial"/>
          <w:vertAlign w:val="superscript"/>
        </w:rPr>
        <w:t xml:space="preserve">2 </w:t>
      </w:r>
      <w:r w:rsidRPr="00615727">
        <w:rPr>
          <w:rFonts w:cs="Arial"/>
        </w:rPr>
        <w:t>(280m</w:t>
      </w:r>
      <w:r w:rsidRPr="00615727">
        <w:rPr>
          <w:rFonts w:cs="Arial"/>
          <w:vertAlign w:val="superscript"/>
        </w:rPr>
        <w:t>2</w:t>
      </w:r>
      <w:r w:rsidRPr="00615727">
        <w:rPr>
          <w:rFonts w:cs="Arial"/>
        </w:rPr>
        <w:t xml:space="preserve"> edificação, 45m</w:t>
      </w:r>
      <w:r w:rsidRPr="00615727">
        <w:rPr>
          <w:rFonts w:cs="Arial"/>
          <w:vertAlign w:val="superscript"/>
        </w:rPr>
        <w:t>2</w:t>
      </w:r>
      <w:r w:rsidRPr="00615727">
        <w:rPr>
          <w:rFonts w:cs="Arial"/>
        </w:rPr>
        <w:t xml:space="preserve"> churrasqueira e 43m</w:t>
      </w:r>
      <w:r w:rsidRPr="00615727">
        <w:rPr>
          <w:rFonts w:cs="Arial"/>
          <w:vertAlign w:val="superscript"/>
        </w:rPr>
        <w:t>2</w:t>
      </w:r>
      <w:r w:rsidR="00615727" w:rsidRPr="00615727">
        <w:rPr>
          <w:rFonts w:cs="Arial"/>
        </w:rPr>
        <w:t xml:space="preserve"> garagem/</w:t>
      </w:r>
      <w:r w:rsidRPr="00615727">
        <w:rPr>
          <w:rFonts w:cs="Arial"/>
        </w:rPr>
        <w:t xml:space="preserve">sanitários). Possui 4 dormitórios, 3 sanitários, 1 sala de estar, 1 sala de jantar, 1 sala de entrada para os quartos, 1 escritório, 1 hall de entrada, 1 cozinha, 1 despensa e 1 área de serviço. Baldrame é feito de concreto. Os pisos são de concreto em quase todos os cômodos, exceto na sala de estar, escritório e dormitórios da casa principal, que são de madeira. As paredes são todas de alvenaria. O forro é todo em laje de concreto, exceto sala de estar, sala de jantar e quarto de entrada dos quartos, que são de estuque, e despensa, área de serviço e sanitários que são de madeira. A cobertura tem vigamento em madeira e telhas de cerâmica francesa na edificação principal, a churrasqueira e garagem têm telhas de fibrocimento. </w:t>
      </w:r>
    </w:p>
    <w:p w:rsidR="00615727" w:rsidRPr="00615727" w:rsidRDefault="00615727" w:rsidP="00615727">
      <w:pPr>
        <w:pStyle w:val="PargrafodaLista"/>
        <w:spacing w:before="120" w:after="120" w:line="240" w:lineRule="auto"/>
        <w:outlineLvl w:val="9"/>
        <w:rPr>
          <w:rFonts w:cs="Arial"/>
        </w:rPr>
      </w:pPr>
    </w:p>
    <w:p w:rsidR="00222D0D" w:rsidRDefault="00222D0D" w:rsidP="00222D0D">
      <w:pPr>
        <w:pStyle w:val="PargrafodaLista"/>
        <w:numPr>
          <w:ilvl w:val="0"/>
          <w:numId w:val="10"/>
        </w:numPr>
        <w:spacing w:before="120" w:after="120" w:line="240" w:lineRule="auto"/>
        <w:outlineLvl w:val="9"/>
        <w:rPr>
          <w:rFonts w:cs="Arial"/>
        </w:rPr>
      </w:pPr>
      <w:r w:rsidRPr="00615727">
        <w:rPr>
          <w:rFonts w:cs="Arial"/>
          <w:b/>
        </w:rPr>
        <w:t xml:space="preserve">Residência – Casa </w:t>
      </w:r>
      <w:proofErr w:type="gramStart"/>
      <w:r w:rsidRPr="00615727">
        <w:rPr>
          <w:rFonts w:cs="Arial"/>
          <w:b/>
        </w:rPr>
        <w:t>2</w:t>
      </w:r>
      <w:proofErr w:type="gramEnd"/>
      <w:r w:rsidRPr="00615727">
        <w:rPr>
          <w:rFonts w:cs="Arial"/>
          <w:b/>
        </w:rPr>
        <w:t xml:space="preserve"> </w:t>
      </w:r>
      <w:r w:rsidRPr="00615727">
        <w:rPr>
          <w:rFonts w:cs="Arial"/>
        </w:rPr>
        <w:t xml:space="preserve">(nº 38 no </w:t>
      </w:r>
      <w:r w:rsidR="00B406A3" w:rsidRPr="00615727">
        <w:rPr>
          <w:rFonts w:cs="Arial"/>
        </w:rPr>
        <w:t>Anexo I.2</w:t>
      </w:r>
      <w:r w:rsidRPr="00615727">
        <w:rPr>
          <w:rFonts w:cs="Arial"/>
        </w:rPr>
        <w:t>; nº 19 no Anexo 8 do Plano de Manejo) Tem área total de 204m</w:t>
      </w:r>
      <w:r w:rsidRPr="00615727">
        <w:rPr>
          <w:rFonts w:cs="Arial"/>
          <w:vertAlign w:val="superscript"/>
        </w:rPr>
        <w:t>2</w:t>
      </w:r>
      <w:r w:rsidRPr="00615727">
        <w:rPr>
          <w:rFonts w:cs="Arial"/>
        </w:rPr>
        <w:t xml:space="preserve"> contando com a edificação + edícula (186m</w:t>
      </w:r>
      <w:r w:rsidRPr="00615727">
        <w:rPr>
          <w:rFonts w:cs="Arial"/>
          <w:vertAlign w:val="superscript"/>
        </w:rPr>
        <w:t>2</w:t>
      </w:r>
      <w:r w:rsidRPr="00615727">
        <w:rPr>
          <w:rFonts w:cs="Arial"/>
        </w:rPr>
        <w:t xml:space="preserve"> edificação, 18m</w:t>
      </w:r>
      <w:r w:rsidRPr="00615727">
        <w:rPr>
          <w:rFonts w:cs="Arial"/>
          <w:vertAlign w:val="superscript"/>
        </w:rPr>
        <w:t>2</w:t>
      </w:r>
      <w:r w:rsidRPr="00615727">
        <w:rPr>
          <w:rFonts w:cs="Arial"/>
        </w:rPr>
        <w:t xml:space="preserve"> edícula). Possui 3 dormitórios, 1 sala de estar, 1 sala de jantar, 1 escritório, 1 cozinha, 1 garagem, 1 área de serviço e 1 depósito (edícula). O baldrame e </w:t>
      </w:r>
      <w:r w:rsidR="00615727" w:rsidRPr="00615727">
        <w:rPr>
          <w:rFonts w:cs="Arial"/>
        </w:rPr>
        <w:t xml:space="preserve">os </w:t>
      </w:r>
      <w:r w:rsidRPr="00615727">
        <w:rPr>
          <w:rFonts w:cs="Arial"/>
        </w:rPr>
        <w:t>pisos são em concreto, exceto nos dormitórios, escritório, sala de estar e sala de jantar, que são de madeira. As paredes são parte de alvenaria e parte de material misto (estuque e alvenaria na parte interna e madeira no revestimento externo, com exceção da edícula, cujas paredes são de madeira</w:t>
      </w:r>
      <w:r w:rsidR="00C30F18">
        <w:rPr>
          <w:rFonts w:cs="Arial"/>
        </w:rPr>
        <w:t>)</w:t>
      </w:r>
      <w:r w:rsidRPr="00615727">
        <w:rPr>
          <w:rFonts w:cs="Arial"/>
        </w:rPr>
        <w:t xml:space="preserve">. O forro é de madeira, exceto nos sanitários que são lajes de concreto. A cobertura tem vigamento em madeira e telhas de cerâmica francesa na edificação principal, e a edícula possui telhas de fibrocimento. </w:t>
      </w:r>
    </w:p>
    <w:p w:rsidR="00615727" w:rsidRPr="00615727" w:rsidRDefault="00615727" w:rsidP="00615727">
      <w:pPr>
        <w:pStyle w:val="PargrafodaLista"/>
        <w:rPr>
          <w:rFonts w:cs="Arial"/>
        </w:rPr>
      </w:pPr>
    </w:p>
    <w:p w:rsidR="00EC439E" w:rsidRPr="00615727" w:rsidRDefault="00222D0D" w:rsidP="00222D0D">
      <w:pPr>
        <w:pStyle w:val="PargrafodaLista"/>
        <w:numPr>
          <w:ilvl w:val="0"/>
          <w:numId w:val="10"/>
        </w:numPr>
        <w:spacing w:before="120" w:after="120" w:line="240" w:lineRule="auto"/>
        <w:outlineLvl w:val="9"/>
        <w:rPr>
          <w:rFonts w:cs="Arial"/>
          <w:b/>
        </w:rPr>
      </w:pPr>
      <w:r w:rsidRPr="00615727">
        <w:rPr>
          <w:rFonts w:cs="Arial"/>
          <w:b/>
        </w:rPr>
        <w:t xml:space="preserve">Residência – Casa </w:t>
      </w:r>
      <w:proofErr w:type="gramStart"/>
      <w:r w:rsidRPr="00615727">
        <w:rPr>
          <w:rFonts w:cs="Arial"/>
          <w:b/>
        </w:rPr>
        <w:t>3</w:t>
      </w:r>
      <w:proofErr w:type="gramEnd"/>
      <w:r w:rsidRPr="00615727">
        <w:rPr>
          <w:rFonts w:cs="Arial"/>
          <w:b/>
        </w:rPr>
        <w:t xml:space="preserve"> </w:t>
      </w:r>
      <w:r w:rsidRPr="00615727">
        <w:rPr>
          <w:rFonts w:cs="Arial"/>
        </w:rPr>
        <w:t xml:space="preserve">(nº 36 no </w:t>
      </w:r>
      <w:r w:rsidR="00B406A3" w:rsidRPr="00615727">
        <w:rPr>
          <w:rFonts w:cs="Arial"/>
        </w:rPr>
        <w:t>Anexo I.2</w:t>
      </w:r>
      <w:r w:rsidRPr="00615727">
        <w:rPr>
          <w:rFonts w:cs="Arial"/>
        </w:rPr>
        <w:t>; nº 20 no Anexo 8 do Plano de Manejo) Tem área total de 129m</w:t>
      </w:r>
      <w:r w:rsidRPr="00615727">
        <w:rPr>
          <w:rFonts w:cs="Arial"/>
          <w:vertAlign w:val="superscript"/>
        </w:rPr>
        <w:t>2</w:t>
      </w:r>
      <w:r w:rsidRPr="00615727">
        <w:rPr>
          <w:rFonts w:cs="Arial"/>
        </w:rPr>
        <w:t xml:space="preserve"> contando com a edificação + edícula. Possui 3 dormitórios, 1 sala de estar, 1 sanitário, 1 cozinha, 1 área de serviço, 1 garagem e 1 depósito (edícula). O baldrame e pisos são em concreto, exceto nos dormitórios e sala de estar, que são de madeira. As paredes são parte de alvenaria e parte de madeira. O forro é de madeira e a cobertura tem vigamento em madeira e telhas de cerâmica francesa na edificação principal, e a edícula possui telhas de fibrocimento. </w:t>
      </w:r>
    </w:p>
    <w:p w:rsidR="00615727" w:rsidRPr="00615727" w:rsidRDefault="00615727" w:rsidP="00615727">
      <w:pPr>
        <w:pStyle w:val="PargrafodaLista"/>
        <w:rPr>
          <w:rFonts w:cs="Arial"/>
          <w:b/>
        </w:rPr>
      </w:pPr>
    </w:p>
    <w:p w:rsidR="00222D0D" w:rsidRPr="00615727" w:rsidRDefault="00222D0D" w:rsidP="00615727">
      <w:pPr>
        <w:pStyle w:val="PargrafodaLista"/>
        <w:numPr>
          <w:ilvl w:val="0"/>
          <w:numId w:val="10"/>
        </w:numPr>
        <w:spacing w:before="120" w:after="120" w:line="240" w:lineRule="auto"/>
        <w:outlineLvl w:val="9"/>
        <w:rPr>
          <w:rFonts w:cs="Arial"/>
          <w:b/>
        </w:rPr>
      </w:pPr>
      <w:r w:rsidRPr="00615727">
        <w:rPr>
          <w:rFonts w:cs="Arial"/>
          <w:b/>
        </w:rPr>
        <w:t xml:space="preserve">Residência – Casa </w:t>
      </w:r>
      <w:proofErr w:type="gramStart"/>
      <w:r w:rsidRPr="00615727">
        <w:rPr>
          <w:rFonts w:cs="Arial"/>
          <w:b/>
        </w:rPr>
        <w:t>4</w:t>
      </w:r>
      <w:proofErr w:type="gramEnd"/>
      <w:r w:rsidRPr="00615727">
        <w:rPr>
          <w:rFonts w:cs="Arial"/>
          <w:b/>
        </w:rPr>
        <w:t xml:space="preserve"> </w:t>
      </w:r>
      <w:r w:rsidRPr="00615727">
        <w:rPr>
          <w:rFonts w:cs="Arial"/>
        </w:rPr>
        <w:t xml:space="preserve">(nº 35 no </w:t>
      </w:r>
      <w:r w:rsidR="00B406A3" w:rsidRPr="00615727">
        <w:rPr>
          <w:rFonts w:cs="Arial"/>
        </w:rPr>
        <w:t>Anexo I.2</w:t>
      </w:r>
      <w:r w:rsidRPr="00615727">
        <w:rPr>
          <w:rFonts w:cs="Arial"/>
        </w:rPr>
        <w:t>; nº 21 no Anexo 8 do Plano de Manejo) Tem área de 123m</w:t>
      </w:r>
      <w:r w:rsidRPr="00615727">
        <w:rPr>
          <w:rFonts w:cs="Arial"/>
          <w:vertAlign w:val="superscript"/>
        </w:rPr>
        <w:t>2</w:t>
      </w:r>
      <w:r w:rsidRPr="00615727">
        <w:rPr>
          <w:rFonts w:cs="Arial"/>
        </w:rPr>
        <w:t xml:space="preserve"> incluindo as varandas. Possui </w:t>
      </w:r>
      <w:proofErr w:type="gramStart"/>
      <w:r w:rsidRPr="00615727">
        <w:rPr>
          <w:rFonts w:cs="Arial"/>
        </w:rPr>
        <w:t>3</w:t>
      </w:r>
      <w:proofErr w:type="gramEnd"/>
      <w:r w:rsidRPr="00615727">
        <w:rPr>
          <w:rFonts w:cs="Arial"/>
        </w:rPr>
        <w:t xml:space="preserve"> dormitórios, 1 sala de estar, 2 sanitários, 1 cozinha, 1 área de serviço, 1 garagem e 1 varanda. O baldrame e </w:t>
      </w:r>
      <w:r w:rsidR="00615727">
        <w:rPr>
          <w:rFonts w:cs="Arial"/>
        </w:rPr>
        <w:t xml:space="preserve">os </w:t>
      </w:r>
      <w:r w:rsidRPr="00615727">
        <w:rPr>
          <w:rFonts w:cs="Arial"/>
        </w:rPr>
        <w:t xml:space="preserve">pisos são em concreto, exceto nos dormitórios e </w:t>
      </w:r>
      <w:r w:rsidR="00615727">
        <w:rPr>
          <w:rFonts w:cs="Arial"/>
        </w:rPr>
        <w:t xml:space="preserve">na </w:t>
      </w:r>
      <w:r w:rsidRPr="00615727">
        <w:rPr>
          <w:rFonts w:cs="Arial"/>
        </w:rPr>
        <w:t>sala de estar, que são de madeira</w:t>
      </w:r>
      <w:r w:rsidR="00615727">
        <w:rPr>
          <w:rFonts w:cs="Arial"/>
        </w:rPr>
        <w:t>,</w:t>
      </w:r>
      <w:r w:rsidRPr="00615727">
        <w:rPr>
          <w:rFonts w:cs="Arial"/>
        </w:rPr>
        <w:t xml:space="preserve"> e na garagem que é de pedra. As paredes são parte de alvenaria e parte de madeira. O forro é de madeira. A cobertura tem vigamento em madeira e telhas de cerâmica francesa na edificação principal e </w:t>
      </w:r>
      <w:r w:rsidR="009A1C01">
        <w:rPr>
          <w:rFonts w:cs="Arial"/>
        </w:rPr>
        <w:t xml:space="preserve">na </w:t>
      </w:r>
      <w:r w:rsidRPr="00615727">
        <w:rPr>
          <w:rFonts w:cs="Arial"/>
        </w:rPr>
        <w:t>garagem, e o depó</w:t>
      </w:r>
      <w:r w:rsidR="009A1C01">
        <w:rPr>
          <w:rFonts w:cs="Arial"/>
        </w:rPr>
        <w:t>sito tem telhas de fibrocimento</w:t>
      </w:r>
      <w:r w:rsidRPr="00615727">
        <w:rPr>
          <w:rFonts w:cs="Arial"/>
        </w:rPr>
        <w:t>.</w:t>
      </w:r>
    </w:p>
    <w:p w:rsidR="00222D0D" w:rsidRDefault="00222D0D" w:rsidP="00222D0D">
      <w:pPr>
        <w:pStyle w:val="PargrafodaLista"/>
        <w:rPr>
          <w:rFonts w:cs="Arial"/>
        </w:rPr>
      </w:pPr>
    </w:p>
    <w:p w:rsidR="00222D0D" w:rsidRDefault="00222D0D" w:rsidP="003C287D">
      <w:pPr>
        <w:pStyle w:val="PargrafodaLista"/>
        <w:numPr>
          <w:ilvl w:val="0"/>
          <w:numId w:val="10"/>
        </w:numPr>
        <w:spacing w:before="120" w:after="120" w:line="240" w:lineRule="auto"/>
        <w:outlineLvl w:val="9"/>
        <w:rPr>
          <w:rFonts w:cs="Arial"/>
        </w:rPr>
      </w:pPr>
      <w:r w:rsidRPr="005229E0">
        <w:rPr>
          <w:rFonts w:cs="Arial"/>
          <w:b/>
        </w:rPr>
        <w:t xml:space="preserve">Toca dos Macacos </w:t>
      </w:r>
      <w:r w:rsidRPr="005229E0">
        <w:rPr>
          <w:rFonts w:cs="Arial"/>
        </w:rPr>
        <w:t xml:space="preserve">(nº 34 no </w:t>
      </w:r>
      <w:r w:rsidR="00B406A3">
        <w:rPr>
          <w:rFonts w:cs="Arial"/>
        </w:rPr>
        <w:t xml:space="preserve">Anexo </w:t>
      </w:r>
      <w:proofErr w:type="gramStart"/>
      <w:r w:rsidR="00B406A3">
        <w:rPr>
          <w:rFonts w:cs="Arial"/>
        </w:rPr>
        <w:t>I.</w:t>
      </w:r>
      <w:proofErr w:type="gramEnd"/>
      <w:r w:rsidR="00B406A3">
        <w:rPr>
          <w:rFonts w:cs="Arial"/>
        </w:rPr>
        <w:t>2</w:t>
      </w:r>
      <w:r w:rsidRPr="005229E0">
        <w:rPr>
          <w:rFonts w:cs="Arial"/>
        </w:rPr>
        <w:t>; nº 22 n</w:t>
      </w:r>
      <w:r>
        <w:rPr>
          <w:rFonts w:cs="Arial"/>
        </w:rPr>
        <w:t>o Anexo 8 do Plano de Manejo) E</w:t>
      </w:r>
      <w:r w:rsidRPr="005229E0">
        <w:rPr>
          <w:rFonts w:cs="Arial"/>
        </w:rPr>
        <w:t>dificação dividida em duas residências, frente e fundos. Parte do telhado cedeu devido</w:t>
      </w:r>
      <w:r w:rsidR="009A1C01">
        <w:rPr>
          <w:rFonts w:cs="Arial"/>
        </w:rPr>
        <w:t xml:space="preserve"> à</w:t>
      </w:r>
      <w:r w:rsidRPr="005229E0">
        <w:rPr>
          <w:rFonts w:cs="Arial"/>
        </w:rPr>
        <w:t xml:space="preserve"> queda de galho de árvore, comprometendo a edificação. A varanda da área de serviço teve a cobertura desmontada por risco de queda. Tem área total de 140m</w:t>
      </w:r>
      <w:r w:rsidRPr="005229E0">
        <w:rPr>
          <w:rFonts w:cs="Arial"/>
          <w:vertAlign w:val="superscript"/>
        </w:rPr>
        <w:t>2</w:t>
      </w:r>
      <w:r w:rsidRPr="005229E0">
        <w:rPr>
          <w:rFonts w:cs="Arial"/>
        </w:rPr>
        <w:t>. Possui 4 dormitórios, 2 salas de estar, 1 sanitário, 2 cozinhas, 2 áreas de serviço. O baldrame e pisos são em concreto, exceto nos dormitórios e sala de estar, que são de madeira. As paredes são de alvenaria, exceto a da</w:t>
      </w:r>
      <w:r w:rsidR="009A1C01">
        <w:rPr>
          <w:rFonts w:cs="Arial"/>
        </w:rPr>
        <w:t xml:space="preserve"> sa</w:t>
      </w:r>
      <w:r w:rsidRPr="005229E0">
        <w:rPr>
          <w:rFonts w:cs="Arial"/>
        </w:rPr>
        <w:t xml:space="preserve">la e </w:t>
      </w:r>
      <w:r w:rsidR="009A1C01">
        <w:rPr>
          <w:rFonts w:cs="Arial"/>
        </w:rPr>
        <w:t xml:space="preserve">dos </w:t>
      </w:r>
      <w:r w:rsidRPr="005229E0">
        <w:rPr>
          <w:rFonts w:cs="Arial"/>
        </w:rPr>
        <w:t>dormitórios, que são de madeira. O forro é de madeira e a cobertura tem vigamento em madeira e telhas de cerâmica francesa</w:t>
      </w:r>
      <w:r w:rsidR="009A1C01">
        <w:rPr>
          <w:rFonts w:cs="Arial"/>
        </w:rPr>
        <w:t>.</w:t>
      </w:r>
    </w:p>
    <w:p w:rsidR="00222D0D" w:rsidRDefault="00222D0D" w:rsidP="00222D0D">
      <w:pPr>
        <w:pStyle w:val="PargrafodaLista"/>
        <w:rPr>
          <w:rFonts w:cs="Arial"/>
        </w:rPr>
      </w:pPr>
    </w:p>
    <w:p w:rsidR="009A1C01" w:rsidRDefault="00222D0D" w:rsidP="003C287D">
      <w:pPr>
        <w:pStyle w:val="PargrafodaLista"/>
        <w:numPr>
          <w:ilvl w:val="0"/>
          <w:numId w:val="10"/>
        </w:numPr>
        <w:spacing w:before="120" w:after="120" w:line="240" w:lineRule="auto"/>
        <w:outlineLvl w:val="9"/>
        <w:rPr>
          <w:rFonts w:cs="Arial"/>
        </w:rPr>
      </w:pPr>
      <w:r>
        <w:rPr>
          <w:rFonts w:cs="Arial"/>
          <w:b/>
        </w:rPr>
        <w:t xml:space="preserve"> Residências</w:t>
      </w:r>
      <w:r w:rsidRPr="005229E0">
        <w:rPr>
          <w:rFonts w:cs="Arial"/>
          <w:b/>
        </w:rPr>
        <w:t xml:space="preserve"> do Retiro</w:t>
      </w:r>
      <w:r w:rsidRPr="005229E0">
        <w:rPr>
          <w:rFonts w:cs="Arial"/>
        </w:rPr>
        <w:t xml:space="preserve"> (nº 63, 64, 65, 66, 67, 68, 69</w:t>
      </w:r>
      <w:r w:rsidRPr="00B438ED">
        <w:rPr>
          <w:rStyle w:val="Refdenotaderodap"/>
          <w:rFonts w:cs="Arial"/>
        </w:rPr>
        <w:footnoteReference w:id="1"/>
      </w:r>
      <w:r w:rsidRPr="005229E0">
        <w:rPr>
          <w:rFonts w:cs="Arial"/>
        </w:rPr>
        <w:t xml:space="preserve"> e 71 no </w:t>
      </w:r>
      <w:r w:rsidR="00B406A3">
        <w:rPr>
          <w:rFonts w:cs="Arial"/>
        </w:rPr>
        <w:t xml:space="preserve">Anexo </w:t>
      </w:r>
      <w:proofErr w:type="gramStart"/>
      <w:r w:rsidR="00B406A3">
        <w:rPr>
          <w:rFonts w:cs="Arial"/>
        </w:rPr>
        <w:t>I.</w:t>
      </w:r>
      <w:proofErr w:type="gramEnd"/>
      <w:r w:rsidR="00B406A3">
        <w:rPr>
          <w:rFonts w:cs="Arial"/>
        </w:rPr>
        <w:t>2</w:t>
      </w:r>
      <w:r w:rsidRPr="005229E0">
        <w:rPr>
          <w:rFonts w:cs="Arial"/>
        </w:rPr>
        <w:t xml:space="preserve">; nº 42 a 49 no Anexo 8 do Plano de Manejo,) – estas edificações já foram residências, mas estão há muito tempo vazias. Não possuem mais ligação elétrica na rua, pois foi cortado pela empresa </w:t>
      </w:r>
      <w:r>
        <w:rPr>
          <w:rFonts w:cs="Arial"/>
        </w:rPr>
        <w:t>CONCESSIONÁRIA</w:t>
      </w:r>
      <w:r w:rsidRPr="005229E0">
        <w:rPr>
          <w:rFonts w:cs="Arial"/>
        </w:rPr>
        <w:t xml:space="preserve">. A casa nº 46 era uma escola municipal existente dentro do Parque (assim como a escola em frente </w:t>
      </w:r>
      <w:r w:rsidR="009A1C01">
        <w:rPr>
          <w:rFonts w:cs="Arial"/>
        </w:rPr>
        <w:t>a</w:t>
      </w:r>
      <w:r w:rsidRPr="005229E0">
        <w:rPr>
          <w:rFonts w:cs="Arial"/>
        </w:rPr>
        <w:t xml:space="preserve">o escritório). Ela é constituída por uma edificação principal e uma garagem (no </w:t>
      </w:r>
      <w:r w:rsidR="00B406A3">
        <w:rPr>
          <w:rFonts w:cs="Arial"/>
        </w:rPr>
        <w:t xml:space="preserve">Anexo </w:t>
      </w:r>
      <w:proofErr w:type="gramStart"/>
      <w:r w:rsidR="00B406A3">
        <w:rPr>
          <w:rFonts w:cs="Arial"/>
        </w:rPr>
        <w:t>I.</w:t>
      </w:r>
      <w:proofErr w:type="gramEnd"/>
      <w:r w:rsidR="00B406A3">
        <w:rPr>
          <w:rFonts w:cs="Arial"/>
        </w:rPr>
        <w:t>2</w:t>
      </w:r>
      <w:r w:rsidRPr="005229E0">
        <w:rPr>
          <w:rFonts w:cs="Arial"/>
        </w:rPr>
        <w:t xml:space="preserve"> a garagem consta como a edificação nº 67). A casa nº 45 não existe mais pois foi suprimida em incêndio no Parque. Possuem baldrames em concreto. Piso de assoalho de madeira, exceto nas cozinhas, sanitários, áreas de serviço e varandas. Paredes todas em alvenaria, exceto na escola (nº 46), que são de madeira. Forros de madeira e coberturas com vigamento de madeira e telhas de cerâmica. </w:t>
      </w:r>
    </w:p>
    <w:p w:rsidR="009A1C01" w:rsidRPr="009A1C01" w:rsidRDefault="009A1C01" w:rsidP="009A1C01">
      <w:pPr>
        <w:pStyle w:val="PargrafodaLista"/>
        <w:rPr>
          <w:rFonts w:cs="Arial"/>
        </w:rPr>
      </w:pPr>
    </w:p>
    <w:p w:rsidR="00250B6A" w:rsidRPr="00250B6A" w:rsidRDefault="00222D0D" w:rsidP="009A1C01">
      <w:pPr>
        <w:pStyle w:val="PargrafodaLista"/>
        <w:spacing w:before="120" w:after="120" w:line="240" w:lineRule="auto"/>
        <w:outlineLvl w:val="9"/>
        <w:rPr>
          <w:rFonts w:cs="Arial"/>
        </w:rPr>
      </w:pPr>
      <w:r w:rsidRPr="005229E0">
        <w:rPr>
          <w:rFonts w:cs="Arial"/>
        </w:rPr>
        <w:t>A tabela abaixo resume a descrição dos imóveis:</w:t>
      </w:r>
    </w:p>
    <w:p w:rsidR="00866DAA" w:rsidRDefault="00866DAA" w:rsidP="00866DAA">
      <w:pPr>
        <w:pStyle w:val="PargrafodaLista"/>
        <w:spacing w:before="120" w:after="120" w:line="240" w:lineRule="auto"/>
        <w:outlineLvl w:val="9"/>
        <w:rPr>
          <w:rFonts w:cs="Arial"/>
          <w:b/>
        </w:rPr>
      </w:pPr>
    </w:p>
    <w:tbl>
      <w:tblPr>
        <w:tblStyle w:val="Tabelacomgrade"/>
        <w:tblpPr w:leftFromText="141" w:rightFromText="141" w:vertAnchor="text" w:horzAnchor="page" w:tblpX="2113" w:tblpY="280"/>
        <w:tblW w:w="8531" w:type="dxa"/>
        <w:tblLook w:val="04A0" w:firstRow="1" w:lastRow="0" w:firstColumn="1" w:lastColumn="0" w:noHBand="0" w:noVBand="1"/>
      </w:tblPr>
      <w:tblGrid>
        <w:gridCol w:w="1702"/>
        <w:gridCol w:w="1244"/>
        <w:gridCol w:w="897"/>
        <w:gridCol w:w="4688"/>
      </w:tblGrid>
      <w:tr w:rsidR="00C30F18" w:rsidRPr="00B438ED" w:rsidTr="00C30F18">
        <w:trPr>
          <w:trHeight w:val="992"/>
        </w:trPr>
        <w:tc>
          <w:tcPr>
            <w:tcW w:w="1702" w:type="dxa"/>
          </w:tcPr>
          <w:p w:rsidR="00C30F18" w:rsidRPr="00B438ED" w:rsidRDefault="00C30F18" w:rsidP="00C30F18">
            <w:pPr>
              <w:pStyle w:val="PargrafodaLista"/>
              <w:spacing w:before="120" w:after="120"/>
              <w:ind w:left="0"/>
              <w:jc w:val="center"/>
              <w:rPr>
                <w:rFonts w:cs="Arial"/>
                <w:b/>
              </w:rPr>
            </w:pPr>
            <w:r w:rsidRPr="00B438ED">
              <w:rPr>
                <w:rFonts w:cs="Arial"/>
                <w:b/>
              </w:rPr>
              <w:t>Nº CASA</w:t>
            </w:r>
          </w:p>
          <w:p w:rsidR="00C30F18" w:rsidRPr="00B438ED" w:rsidRDefault="00C30F18" w:rsidP="00C30F18">
            <w:pPr>
              <w:pStyle w:val="PargrafodaLista"/>
              <w:spacing w:before="120" w:after="120"/>
              <w:ind w:left="0"/>
              <w:jc w:val="center"/>
              <w:rPr>
                <w:rFonts w:cs="Arial"/>
                <w:b/>
              </w:rPr>
            </w:pPr>
            <w:r w:rsidRPr="00B438ED">
              <w:rPr>
                <w:rFonts w:cs="Arial"/>
                <w:b/>
              </w:rPr>
              <w:t>(</w:t>
            </w:r>
            <w:r>
              <w:rPr>
                <w:rFonts w:cs="Arial"/>
                <w:b/>
              </w:rPr>
              <w:t xml:space="preserve">Anexo </w:t>
            </w:r>
            <w:proofErr w:type="gramStart"/>
            <w:r>
              <w:rPr>
                <w:rFonts w:cs="Arial"/>
                <w:b/>
              </w:rPr>
              <w:t>I.</w:t>
            </w:r>
            <w:proofErr w:type="gramEnd"/>
            <w:r>
              <w:rPr>
                <w:rFonts w:cs="Arial"/>
                <w:b/>
              </w:rPr>
              <w:t>2</w:t>
            </w:r>
            <w:r w:rsidRPr="00B438ED">
              <w:rPr>
                <w:rFonts w:cs="Arial"/>
                <w:b/>
              </w:rPr>
              <w:t>)</w:t>
            </w:r>
          </w:p>
        </w:tc>
        <w:tc>
          <w:tcPr>
            <w:tcW w:w="1244" w:type="dxa"/>
          </w:tcPr>
          <w:p w:rsidR="00C30F18" w:rsidRPr="00B438ED" w:rsidRDefault="00C30F18" w:rsidP="00C30F18">
            <w:pPr>
              <w:pStyle w:val="PargrafodaLista"/>
              <w:spacing w:before="120" w:after="120"/>
              <w:ind w:left="0"/>
              <w:jc w:val="center"/>
              <w:rPr>
                <w:rFonts w:cs="Arial"/>
                <w:b/>
              </w:rPr>
            </w:pPr>
            <w:r w:rsidRPr="00B438ED">
              <w:rPr>
                <w:rFonts w:cs="Arial"/>
                <w:b/>
              </w:rPr>
              <w:t>Nº CASA</w:t>
            </w:r>
          </w:p>
          <w:p w:rsidR="00C30F18" w:rsidRPr="00B438ED" w:rsidRDefault="00C30F18" w:rsidP="00C30F18">
            <w:pPr>
              <w:pStyle w:val="PargrafodaLista"/>
              <w:spacing w:before="120" w:after="120"/>
              <w:ind w:left="0"/>
              <w:jc w:val="center"/>
              <w:rPr>
                <w:rFonts w:cs="Arial"/>
                <w:b/>
              </w:rPr>
            </w:pPr>
            <w:r w:rsidRPr="00B438ED">
              <w:rPr>
                <w:rFonts w:cs="Arial"/>
                <w:b/>
              </w:rPr>
              <w:t>(Plano de Manejo)</w:t>
            </w:r>
          </w:p>
        </w:tc>
        <w:tc>
          <w:tcPr>
            <w:tcW w:w="897" w:type="dxa"/>
          </w:tcPr>
          <w:p w:rsidR="00C30F18" w:rsidRPr="00B438ED" w:rsidRDefault="00C30F18" w:rsidP="00C30F18">
            <w:pPr>
              <w:pStyle w:val="PargrafodaLista"/>
              <w:spacing w:before="120" w:after="120"/>
              <w:ind w:left="0"/>
              <w:jc w:val="center"/>
              <w:rPr>
                <w:rFonts w:cs="Arial"/>
                <w:b/>
              </w:rPr>
            </w:pPr>
            <w:r w:rsidRPr="00B438ED">
              <w:rPr>
                <w:rFonts w:cs="Arial"/>
                <w:b/>
              </w:rPr>
              <w:t>ÁREA (m</w:t>
            </w:r>
            <w:r w:rsidRPr="00B438ED">
              <w:rPr>
                <w:rFonts w:cs="Arial"/>
                <w:b/>
                <w:vertAlign w:val="superscript"/>
              </w:rPr>
              <w:t>2</w:t>
            </w:r>
            <w:r w:rsidRPr="00B438ED">
              <w:rPr>
                <w:rFonts w:cs="Arial"/>
                <w:b/>
              </w:rPr>
              <w:t>)</w:t>
            </w:r>
          </w:p>
        </w:tc>
        <w:tc>
          <w:tcPr>
            <w:tcW w:w="4688" w:type="dxa"/>
          </w:tcPr>
          <w:p w:rsidR="00C30F18" w:rsidRPr="00B438ED" w:rsidRDefault="00C30F18" w:rsidP="00C30F18">
            <w:pPr>
              <w:pStyle w:val="PargrafodaLista"/>
              <w:spacing w:before="120" w:after="120"/>
              <w:ind w:left="0"/>
              <w:jc w:val="center"/>
              <w:rPr>
                <w:rFonts w:cs="Arial"/>
                <w:b/>
              </w:rPr>
            </w:pPr>
            <w:r w:rsidRPr="00B438ED">
              <w:rPr>
                <w:rFonts w:cs="Arial"/>
                <w:b/>
              </w:rPr>
              <w:t>AMBIENTES</w:t>
            </w:r>
          </w:p>
        </w:tc>
      </w:tr>
      <w:tr w:rsidR="00C30F18" w:rsidRPr="00B438ED" w:rsidTr="00C30F18">
        <w:trPr>
          <w:trHeight w:val="658"/>
        </w:trPr>
        <w:tc>
          <w:tcPr>
            <w:tcW w:w="1702" w:type="dxa"/>
          </w:tcPr>
          <w:p w:rsidR="00C30F18" w:rsidRPr="00B438ED" w:rsidRDefault="00C30F18" w:rsidP="00C30F18">
            <w:pPr>
              <w:pStyle w:val="PargrafodaLista"/>
              <w:spacing w:before="120" w:after="120"/>
              <w:ind w:left="0"/>
              <w:jc w:val="center"/>
              <w:rPr>
                <w:rFonts w:cs="Arial"/>
              </w:rPr>
            </w:pPr>
            <w:r w:rsidRPr="00B438ED">
              <w:rPr>
                <w:rFonts w:cs="Arial"/>
              </w:rPr>
              <w:t>63</w:t>
            </w:r>
          </w:p>
        </w:tc>
        <w:tc>
          <w:tcPr>
            <w:tcW w:w="1244" w:type="dxa"/>
          </w:tcPr>
          <w:p w:rsidR="00C30F18" w:rsidRPr="00B438ED" w:rsidRDefault="00C30F18" w:rsidP="00C30F18">
            <w:pPr>
              <w:pStyle w:val="PargrafodaLista"/>
              <w:spacing w:before="120" w:after="120"/>
              <w:ind w:left="0"/>
              <w:jc w:val="center"/>
              <w:rPr>
                <w:rFonts w:cs="Arial"/>
              </w:rPr>
            </w:pPr>
            <w:r w:rsidRPr="00B438ED">
              <w:rPr>
                <w:rFonts w:cs="Arial"/>
              </w:rPr>
              <w:t>42</w:t>
            </w:r>
          </w:p>
        </w:tc>
        <w:tc>
          <w:tcPr>
            <w:tcW w:w="897" w:type="dxa"/>
          </w:tcPr>
          <w:p w:rsidR="00C30F18" w:rsidRPr="00B438ED" w:rsidRDefault="00C30F18" w:rsidP="00C30F18">
            <w:pPr>
              <w:pStyle w:val="PargrafodaLista"/>
              <w:spacing w:before="120" w:after="120"/>
              <w:ind w:left="0"/>
              <w:jc w:val="center"/>
              <w:rPr>
                <w:rFonts w:cs="Arial"/>
              </w:rPr>
            </w:pPr>
            <w:r w:rsidRPr="00B438ED">
              <w:rPr>
                <w:rFonts w:cs="Arial"/>
              </w:rPr>
              <w:t>85</w:t>
            </w:r>
          </w:p>
        </w:tc>
        <w:tc>
          <w:tcPr>
            <w:tcW w:w="4688" w:type="dxa"/>
          </w:tcPr>
          <w:p w:rsidR="00C30F18" w:rsidRPr="00B438ED" w:rsidRDefault="00C30F18" w:rsidP="00C30F18">
            <w:pPr>
              <w:pStyle w:val="PargrafodaLista"/>
              <w:spacing w:before="120" w:after="120"/>
              <w:ind w:left="0"/>
              <w:jc w:val="center"/>
              <w:rPr>
                <w:rFonts w:cs="Arial"/>
              </w:rPr>
            </w:pPr>
            <w:r w:rsidRPr="00B438ED">
              <w:rPr>
                <w:rFonts w:cs="Arial"/>
              </w:rPr>
              <w:t>3 dormitórios, 1 sala, 1 sanitário, 1 cozinha, 1 área de serviço e 1 varanda.</w:t>
            </w:r>
          </w:p>
        </w:tc>
      </w:tr>
      <w:tr w:rsidR="00C30F18" w:rsidRPr="00B438ED" w:rsidTr="00C30F18">
        <w:trPr>
          <w:trHeight w:val="658"/>
        </w:trPr>
        <w:tc>
          <w:tcPr>
            <w:tcW w:w="1702" w:type="dxa"/>
          </w:tcPr>
          <w:p w:rsidR="00C30F18" w:rsidRPr="00B438ED" w:rsidRDefault="00C30F18" w:rsidP="00C30F18">
            <w:pPr>
              <w:pStyle w:val="PargrafodaLista"/>
              <w:spacing w:before="120" w:after="120"/>
              <w:ind w:left="0"/>
              <w:jc w:val="center"/>
              <w:rPr>
                <w:rFonts w:cs="Arial"/>
              </w:rPr>
            </w:pPr>
            <w:r w:rsidRPr="00B438ED">
              <w:rPr>
                <w:rFonts w:cs="Arial"/>
              </w:rPr>
              <w:t>64</w:t>
            </w:r>
          </w:p>
        </w:tc>
        <w:tc>
          <w:tcPr>
            <w:tcW w:w="1244" w:type="dxa"/>
          </w:tcPr>
          <w:p w:rsidR="00C30F18" w:rsidRPr="00B438ED" w:rsidRDefault="00C30F18" w:rsidP="00C30F18">
            <w:pPr>
              <w:pStyle w:val="PargrafodaLista"/>
              <w:spacing w:before="120" w:after="120"/>
              <w:ind w:left="0"/>
              <w:jc w:val="center"/>
              <w:rPr>
                <w:rFonts w:cs="Arial"/>
              </w:rPr>
            </w:pPr>
            <w:r w:rsidRPr="00B438ED">
              <w:rPr>
                <w:rFonts w:cs="Arial"/>
              </w:rPr>
              <w:t>43</w:t>
            </w:r>
          </w:p>
        </w:tc>
        <w:tc>
          <w:tcPr>
            <w:tcW w:w="897" w:type="dxa"/>
          </w:tcPr>
          <w:p w:rsidR="00C30F18" w:rsidRPr="00B438ED" w:rsidRDefault="00C30F18" w:rsidP="00C30F18">
            <w:pPr>
              <w:pStyle w:val="PargrafodaLista"/>
              <w:spacing w:before="120" w:after="120"/>
              <w:ind w:left="0"/>
              <w:jc w:val="center"/>
              <w:rPr>
                <w:rFonts w:cs="Arial"/>
              </w:rPr>
            </w:pPr>
            <w:r w:rsidRPr="00B438ED">
              <w:rPr>
                <w:rFonts w:cs="Arial"/>
              </w:rPr>
              <w:t>65</w:t>
            </w:r>
          </w:p>
        </w:tc>
        <w:tc>
          <w:tcPr>
            <w:tcW w:w="4688" w:type="dxa"/>
          </w:tcPr>
          <w:p w:rsidR="00C30F18" w:rsidRPr="00B438ED" w:rsidRDefault="00C30F18" w:rsidP="00C30F18">
            <w:pPr>
              <w:pStyle w:val="PargrafodaLista"/>
              <w:spacing w:before="120" w:after="120"/>
              <w:ind w:left="0"/>
              <w:jc w:val="center"/>
              <w:rPr>
                <w:rFonts w:cs="Arial"/>
              </w:rPr>
            </w:pPr>
            <w:r w:rsidRPr="00B438ED">
              <w:rPr>
                <w:rFonts w:cs="Arial"/>
              </w:rPr>
              <w:t>2 dormitórios, 1 sala, 1 sanitário, 1 cozinha, 1 área de serviço e 1 varanda.</w:t>
            </w:r>
          </w:p>
        </w:tc>
      </w:tr>
      <w:tr w:rsidR="00C30F18" w:rsidRPr="00B438ED" w:rsidTr="00C30F18">
        <w:trPr>
          <w:trHeight w:val="658"/>
        </w:trPr>
        <w:tc>
          <w:tcPr>
            <w:tcW w:w="1702" w:type="dxa"/>
          </w:tcPr>
          <w:p w:rsidR="00C30F18" w:rsidRPr="00B438ED" w:rsidRDefault="00C30F18" w:rsidP="00C30F18">
            <w:pPr>
              <w:pStyle w:val="PargrafodaLista"/>
              <w:spacing w:before="120" w:after="120"/>
              <w:ind w:left="0"/>
              <w:jc w:val="center"/>
              <w:rPr>
                <w:rFonts w:cs="Arial"/>
              </w:rPr>
            </w:pPr>
            <w:r w:rsidRPr="00B438ED">
              <w:rPr>
                <w:rFonts w:cs="Arial"/>
              </w:rPr>
              <w:t>65</w:t>
            </w:r>
          </w:p>
        </w:tc>
        <w:tc>
          <w:tcPr>
            <w:tcW w:w="1244" w:type="dxa"/>
          </w:tcPr>
          <w:p w:rsidR="00C30F18" w:rsidRPr="00B438ED" w:rsidRDefault="00C30F18" w:rsidP="00C30F18">
            <w:pPr>
              <w:pStyle w:val="PargrafodaLista"/>
              <w:spacing w:before="120" w:after="120"/>
              <w:ind w:left="0"/>
              <w:jc w:val="center"/>
              <w:rPr>
                <w:rFonts w:cs="Arial"/>
              </w:rPr>
            </w:pPr>
            <w:r w:rsidRPr="00B438ED">
              <w:rPr>
                <w:rFonts w:cs="Arial"/>
              </w:rPr>
              <w:t>44</w:t>
            </w:r>
          </w:p>
        </w:tc>
        <w:tc>
          <w:tcPr>
            <w:tcW w:w="897" w:type="dxa"/>
          </w:tcPr>
          <w:p w:rsidR="00C30F18" w:rsidRPr="00B438ED" w:rsidRDefault="00C30F18" w:rsidP="00C30F18">
            <w:pPr>
              <w:pStyle w:val="PargrafodaLista"/>
              <w:spacing w:before="120" w:after="120"/>
              <w:ind w:left="0"/>
              <w:jc w:val="center"/>
              <w:rPr>
                <w:rFonts w:cs="Arial"/>
              </w:rPr>
            </w:pPr>
            <w:r w:rsidRPr="00B438ED">
              <w:rPr>
                <w:rFonts w:cs="Arial"/>
              </w:rPr>
              <w:t>85</w:t>
            </w:r>
          </w:p>
        </w:tc>
        <w:tc>
          <w:tcPr>
            <w:tcW w:w="4688" w:type="dxa"/>
          </w:tcPr>
          <w:p w:rsidR="00C30F18" w:rsidRPr="00B438ED" w:rsidRDefault="00C30F18" w:rsidP="00C30F18">
            <w:pPr>
              <w:pStyle w:val="PargrafodaLista"/>
              <w:spacing w:before="120" w:after="120"/>
              <w:ind w:left="0"/>
              <w:jc w:val="center"/>
              <w:rPr>
                <w:rFonts w:cs="Arial"/>
              </w:rPr>
            </w:pPr>
            <w:r w:rsidRPr="00B438ED">
              <w:rPr>
                <w:rFonts w:cs="Arial"/>
              </w:rPr>
              <w:t>3 dormitórios, 1 sala, 1 sanitário, 1 cozinha, 1 área de serviço e 1 varanda.</w:t>
            </w:r>
          </w:p>
        </w:tc>
      </w:tr>
      <w:tr w:rsidR="00C30F18" w:rsidRPr="00B438ED" w:rsidTr="00C30F18">
        <w:trPr>
          <w:trHeight w:val="992"/>
        </w:trPr>
        <w:tc>
          <w:tcPr>
            <w:tcW w:w="1702" w:type="dxa"/>
          </w:tcPr>
          <w:p w:rsidR="00C30F18" w:rsidRPr="00B438ED" w:rsidRDefault="00C30F18" w:rsidP="00C30F18">
            <w:pPr>
              <w:pStyle w:val="PargrafodaLista"/>
              <w:spacing w:before="120" w:after="120"/>
              <w:ind w:left="0"/>
              <w:jc w:val="center"/>
              <w:rPr>
                <w:rFonts w:cs="Arial"/>
              </w:rPr>
            </w:pPr>
            <w:r w:rsidRPr="00B438ED">
              <w:rPr>
                <w:rFonts w:cs="Arial"/>
              </w:rPr>
              <w:t>66 e 67</w:t>
            </w:r>
          </w:p>
        </w:tc>
        <w:tc>
          <w:tcPr>
            <w:tcW w:w="1244" w:type="dxa"/>
          </w:tcPr>
          <w:p w:rsidR="00C30F18" w:rsidRPr="00B438ED" w:rsidRDefault="00C30F18" w:rsidP="00C30F18">
            <w:pPr>
              <w:pStyle w:val="PargrafodaLista"/>
              <w:spacing w:before="120" w:after="120"/>
              <w:ind w:left="0"/>
              <w:jc w:val="center"/>
              <w:rPr>
                <w:rFonts w:cs="Arial"/>
              </w:rPr>
            </w:pPr>
            <w:r w:rsidRPr="00B438ED">
              <w:rPr>
                <w:rFonts w:cs="Arial"/>
              </w:rPr>
              <w:t>46 (escola e garagem)</w:t>
            </w:r>
          </w:p>
        </w:tc>
        <w:tc>
          <w:tcPr>
            <w:tcW w:w="897" w:type="dxa"/>
          </w:tcPr>
          <w:p w:rsidR="00C30F18" w:rsidRPr="00B438ED" w:rsidRDefault="00C30F18" w:rsidP="00C30F18">
            <w:pPr>
              <w:pStyle w:val="PargrafodaLista"/>
              <w:spacing w:before="120" w:after="120"/>
              <w:ind w:left="0"/>
              <w:jc w:val="center"/>
              <w:rPr>
                <w:rFonts w:cs="Arial"/>
              </w:rPr>
            </w:pPr>
            <w:r w:rsidRPr="00B438ED">
              <w:rPr>
                <w:rFonts w:cs="Arial"/>
              </w:rPr>
              <w:t>83</w:t>
            </w:r>
          </w:p>
        </w:tc>
        <w:tc>
          <w:tcPr>
            <w:tcW w:w="4688" w:type="dxa"/>
          </w:tcPr>
          <w:p w:rsidR="00C30F18" w:rsidRPr="00B438ED" w:rsidRDefault="00C30F18" w:rsidP="00C30F18">
            <w:pPr>
              <w:pStyle w:val="PargrafodaLista"/>
              <w:spacing w:before="120" w:after="120"/>
              <w:ind w:left="0"/>
              <w:jc w:val="center"/>
              <w:rPr>
                <w:rFonts w:cs="Arial"/>
              </w:rPr>
            </w:pPr>
            <w:r w:rsidRPr="00B438ED">
              <w:rPr>
                <w:rFonts w:cs="Arial"/>
              </w:rPr>
              <w:t>2 salas, 1 cozinha, 3 sanitários e 1 garagem</w:t>
            </w:r>
          </w:p>
        </w:tc>
      </w:tr>
      <w:tr w:rsidR="00C30F18" w:rsidRPr="00B438ED" w:rsidTr="00C30F18">
        <w:trPr>
          <w:trHeight w:val="658"/>
        </w:trPr>
        <w:tc>
          <w:tcPr>
            <w:tcW w:w="1702" w:type="dxa"/>
          </w:tcPr>
          <w:p w:rsidR="00C30F18" w:rsidRPr="00B438ED" w:rsidRDefault="00C30F18" w:rsidP="00C30F18">
            <w:pPr>
              <w:pStyle w:val="PargrafodaLista"/>
              <w:spacing w:before="120" w:after="120"/>
              <w:ind w:left="0"/>
              <w:jc w:val="center"/>
              <w:rPr>
                <w:rFonts w:cs="Arial"/>
              </w:rPr>
            </w:pPr>
            <w:r w:rsidRPr="00B438ED">
              <w:rPr>
                <w:rFonts w:cs="Arial"/>
              </w:rPr>
              <w:t>68</w:t>
            </w:r>
          </w:p>
        </w:tc>
        <w:tc>
          <w:tcPr>
            <w:tcW w:w="1244" w:type="dxa"/>
          </w:tcPr>
          <w:p w:rsidR="00C30F18" w:rsidRPr="00B438ED" w:rsidRDefault="00C30F18" w:rsidP="00C30F18">
            <w:pPr>
              <w:pStyle w:val="PargrafodaLista"/>
              <w:spacing w:before="120" w:after="120"/>
              <w:ind w:left="0"/>
              <w:jc w:val="center"/>
              <w:rPr>
                <w:rFonts w:cs="Arial"/>
              </w:rPr>
            </w:pPr>
            <w:r w:rsidRPr="00B438ED">
              <w:rPr>
                <w:rFonts w:cs="Arial"/>
              </w:rPr>
              <w:t>47</w:t>
            </w:r>
          </w:p>
        </w:tc>
        <w:tc>
          <w:tcPr>
            <w:tcW w:w="897" w:type="dxa"/>
          </w:tcPr>
          <w:p w:rsidR="00C30F18" w:rsidRPr="00B438ED" w:rsidRDefault="00C30F18" w:rsidP="00C30F18">
            <w:pPr>
              <w:pStyle w:val="PargrafodaLista"/>
              <w:spacing w:before="120" w:after="120"/>
              <w:ind w:left="0"/>
              <w:jc w:val="center"/>
              <w:rPr>
                <w:rFonts w:cs="Arial"/>
              </w:rPr>
            </w:pPr>
            <w:r w:rsidRPr="00B438ED">
              <w:rPr>
                <w:rFonts w:cs="Arial"/>
              </w:rPr>
              <w:t>65</w:t>
            </w:r>
          </w:p>
        </w:tc>
        <w:tc>
          <w:tcPr>
            <w:tcW w:w="4688" w:type="dxa"/>
          </w:tcPr>
          <w:p w:rsidR="00C30F18" w:rsidRPr="00B438ED" w:rsidRDefault="00C30F18" w:rsidP="00C30F18">
            <w:pPr>
              <w:pStyle w:val="PargrafodaLista"/>
              <w:spacing w:before="120" w:after="120"/>
              <w:ind w:left="0"/>
              <w:jc w:val="center"/>
              <w:rPr>
                <w:rFonts w:cs="Arial"/>
              </w:rPr>
            </w:pPr>
            <w:r w:rsidRPr="00B438ED">
              <w:rPr>
                <w:rFonts w:cs="Arial"/>
              </w:rPr>
              <w:t>2 dormitórios, 1 sala, 1 sanitário, 1 cozinha, 1 área de serviço e 1 varanda.</w:t>
            </w:r>
          </w:p>
        </w:tc>
      </w:tr>
      <w:tr w:rsidR="00C30F18" w:rsidRPr="00B438ED" w:rsidTr="00C30F18">
        <w:trPr>
          <w:trHeight w:val="658"/>
        </w:trPr>
        <w:tc>
          <w:tcPr>
            <w:tcW w:w="1702" w:type="dxa"/>
          </w:tcPr>
          <w:p w:rsidR="00C30F18" w:rsidRPr="00B438ED" w:rsidRDefault="00C30F18" w:rsidP="00C30F18">
            <w:pPr>
              <w:pStyle w:val="PargrafodaLista"/>
              <w:spacing w:before="120" w:after="120"/>
              <w:ind w:left="0"/>
              <w:jc w:val="center"/>
              <w:rPr>
                <w:rFonts w:cs="Arial"/>
              </w:rPr>
            </w:pPr>
            <w:r w:rsidRPr="00B438ED">
              <w:rPr>
                <w:rFonts w:cs="Arial"/>
              </w:rPr>
              <w:t>69</w:t>
            </w:r>
          </w:p>
        </w:tc>
        <w:tc>
          <w:tcPr>
            <w:tcW w:w="1244" w:type="dxa"/>
          </w:tcPr>
          <w:p w:rsidR="00C30F18" w:rsidRPr="00B438ED" w:rsidRDefault="00C30F18" w:rsidP="00C30F18">
            <w:pPr>
              <w:pStyle w:val="PargrafodaLista"/>
              <w:spacing w:before="120" w:after="120"/>
              <w:ind w:left="0"/>
              <w:jc w:val="center"/>
              <w:rPr>
                <w:rFonts w:cs="Arial"/>
              </w:rPr>
            </w:pPr>
            <w:r w:rsidRPr="00B438ED">
              <w:rPr>
                <w:rFonts w:cs="Arial"/>
              </w:rPr>
              <w:t>48</w:t>
            </w:r>
          </w:p>
        </w:tc>
        <w:tc>
          <w:tcPr>
            <w:tcW w:w="897" w:type="dxa"/>
          </w:tcPr>
          <w:p w:rsidR="00C30F18" w:rsidRPr="00B438ED" w:rsidRDefault="00C30F18" w:rsidP="00C30F18">
            <w:pPr>
              <w:pStyle w:val="PargrafodaLista"/>
              <w:spacing w:before="120" w:after="120"/>
              <w:ind w:left="0"/>
              <w:jc w:val="center"/>
              <w:rPr>
                <w:rFonts w:cs="Arial"/>
              </w:rPr>
            </w:pPr>
            <w:r w:rsidRPr="00B438ED">
              <w:rPr>
                <w:rFonts w:cs="Arial"/>
              </w:rPr>
              <w:t>85</w:t>
            </w:r>
          </w:p>
        </w:tc>
        <w:tc>
          <w:tcPr>
            <w:tcW w:w="4688" w:type="dxa"/>
          </w:tcPr>
          <w:p w:rsidR="00C30F18" w:rsidRPr="00B438ED" w:rsidRDefault="00C30F18" w:rsidP="00C30F18">
            <w:pPr>
              <w:pStyle w:val="PargrafodaLista"/>
              <w:spacing w:before="120" w:after="120"/>
              <w:ind w:left="0"/>
              <w:jc w:val="center"/>
              <w:rPr>
                <w:rFonts w:cs="Arial"/>
              </w:rPr>
            </w:pPr>
            <w:r w:rsidRPr="00B438ED">
              <w:rPr>
                <w:rFonts w:cs="Arial"/>
              </w:rPr>
              <w:t>3 dormitórios, 1 sala, 1 sanitário, 1 cozinha, 1 área de serviço e 1 varanda.</w:t>
            </w:r>
          </w:p>
        </w:tc>
      </w:tr>
      <w:tr w:rsidR="00C30F18" w:rsidRPr="00B438ED" w:rsidTr="00C30F18">
        <w:trPr>
          <w:trHeight w:val="657"/>
        </w:trPr>
        <w:tc>
          <w:tcPr>
            <w:tcW w:w="1702" w:type="dxa"/>
          </w:tcPr>
          <w:p w:rsidR="00C30F18" w:rsidRPr="00B438ED" w:rsidRDefault="00C30F18" w:rsidP="00C30F18">
            <w:pPr>
              <w:pStyle w:val="PargrafodaLista"/>
              <w:spacing w:before="120" w:after="120"/>
              <w:ind w:left="0"/>
              <w:jc w:val="center"/>
              <w:rPr>
                <w:rFonts w:cs="Arial"/>
              </w:rPr>
            </w:pPr>
            <w:r w:rsidRPr="00B438ED">
              <w:rPr>
                <w:rFonts w:cs="Arial"/>
              </w:rPr>
              <w:t>71</w:t>
            </w:r>
          </w:p>
        </w:tc>
        <w:tc>
          <w:tcPr>
            <w:tcW w:w="1244" w:type="dxa"/>
          </w:tcPr>
          <w:p w:rsidR="00C30F18" w:rsidRPr="00B438ED" w:rsidRDefault="00C30F18" w:rsidP="00C30F18">
            <w:pPr>
              <w:pStyle w:val="PargrafodaLista"/>
              <w:spacing w:before="120" w:after="120"/>
              <w:ind w:left="0"/>
              <w:jc w:val="center"/>
              <w:rPr>
                <w:rFonts w:cs="Arial"/>
              </w:rPr>
            </w:pPr>
            <w:r w:rsidRPr="00B438ED">
              <w:rPr>
                <w:rFonts w:cs="Arial"/>
              </w:rPr>
              <w:t>49</w:t>
            </w:r>
          </w:p>
        </w:tc>
        <w:tc>
          <w:tcPr>
            <w:tcW w:w="897" w:type="dxa"/>
          </w:tcPr>
          <w:p w:rsidR="00C30F18" w:rsidRPr="00B438ED" w:rsidRDefault="00C30F18" w:rsidP="00C30F18">
            <w:pPr>
              <w:pStyle w:val="PargrafodaLista"/>
              <w:spacing w:before="120" w:after="120"/>
              <w:ind w:left="0"/>
              <w:jc w:val="center"/>
              <w:rPr>
                <w:rFonts w:cs="Arial"/>
              </w:rPr>
            </w:pPr>
            <w:r w:rsidRPr="00B438ED">
              <w:rPr>
                <w:rFonts w:cs="Arial"/>
              </w:rPr>
              <w:t>85</w:t>
            </w:r>
          </w:p>
        </w:tc>
        <w:tc>
          <w:tcPr>
            <w:tcW w:w="4688" w:type="dxa"/>
          </w:tcPr>
          <w:p w:rsidR="00C30F18" w:rsidRPr="00B438ED" w:rsidRDefault="00C30F18" w:rsidP="00C30F18">
            <w:pPr>
              <w:pStyle w:val="PargrafodaLista"/>
              <w:spacing w:before="120" w:after="120"/>
              <w:ind w:left="0"/>
              <w:jc w:val="center"/>
              <w:rPr>
                <w:rFonts w:cs="Arial"/>
              </w:rPr>
            </w:pPr>
            <w:r w:rsidRPr="00B438ED">
              <w:rPr>
                <w:rFonts w:cs="Arial"/>
              </w:rPr>
              <w:t>3 dormitórios, 1 sala, 1 sanitário, 1 cozinha, 1 área de serviço e 1 varanda.</w:t>
            </w:r>
          </w:p>
        </w:tc>
      </w:tr>
    </w:tbl>
    <w:p w:rsidR="00866DAA" w:rsidRPr="005229E0" w:rsidRDefault="00866DAA" w:rsidP="00866DAA">
      <w:pPr>
        <w:pStyle w:val="PargrafodaLista"/>
        <w:spacing w:before="120" w:after="120" w:line="240" w:lineRule="auto"/>
        <w:outlineLvl w:val="9"/>
        <w:rPr>
          <w:rFonts w:cs="Arial"/>
        </w:rPr>
      </w:pPr>
    </w:p>
    <w:p w:rsidR="00222D0D" w:rsidRPr="00B438ED" w:rsidRDefault="00222D0D" w:rsidP="00222D0D">
      <w:pPr>
        <w:pStyle w:val="PargrafodaLista"/>
        <w:spacing w:before="120" w:after="120" w:line="240" w:lineRule="auto"/>
        <w:rPr>
          <w:rFonts w:cs="Arial"/>
          <w:color w:val="FF0000"/>
        </w:rPr>
      </w:pPr>
    </w:p>
    <w:p w:rsidR="00222D0D" w:rsidRDefault="00222D0D" w:rsidP="003C287D">
      <w:pPr>
        <w:pStyle w:val="PargrafodaLista"/>
        <w:numPr>
          <w:ilvl w:val="0"/>
          <w:numId w:val="10"/>
        </w:numPr>
        <w:spacing w:before="120" w:after="120" w:line="240" w:lineRule="auto"/>
        <w:outlineLvl w:val="9"/>
        <w:rPr>
          <w:rFonts w:cs="Arial"/>
        </w:rPr>
      </w:pPr>
      <w:r w:rsidRPr="00B438ED">
        <w:rPr>
          <w:rFonts w:cs="Arial"/>
          <w:b/>
        </w:rPr>
        <w:t xml:space="preserve">Casas da Rua da Garagem </w:t>
      </w:r>
      <w:r w:rsidRPr="00B438ED">
        <w:rPr>
          <w:rFonts w:cs="Arial"/>
        </w:rPr>
        <w:t xml:space="preserve">(nº 26, 27 e 28 no </w:t>
      </w:r>
      <w:r w:rsidR="00B406A3">
        <w:rPr>
          <w:rFonts w:cs="Arial"/>
        </w:rPr>
        <w:t xml:space="preserve">Anexo </w:t>
      </w:r>
      <w:proofErr w:type="gramStart"/>
      <w:r w:rsidR="00B406A3">
        <w:rPr>
          <w:rFonts w:cs="Arial"/>
        </w:rPr>
        <w:t>I.</w:t>
      </w:r>
      <w:proofErr w:type="gramEnd"/>
      <w:r w:rsidR="00B406A3">
        <w:rPr>
          <w:rFonts w:cs="Arial"/>
        </w:rPr>
        <w:t>2</w:t>
      </w:r>
      <w:r w:rsidRPr="00B438ED">
        <w:rPr>
          <w:rFonts w:cs="Arial"/>
        </w:rPr>
        <w:t>; nº 37, 38 e 39</w:t>
      </w:r>
      <w:r>
        <w:rPr>
          <w:rFonts w:cs="Arial"/>
        </w:rPr>
        <w:t xml:space="preserve"> no Anexo 8 do Plano de Manejo) </w:t>
      </w:r>
      <w:r w:rsidRPr="00B438ED">
        <w:rPr>
          <w:rFonts w:cs="Arial"/>
        </w:rPr>
        <w:t xml:space="preserve">Todas as casas apresentam problemas estruturais e </w:t>
      </w:r>
      <w:r>
        <w:rPr>
          <w:rFonts w:cs="Arial"/>
        </w:rPr>
        <w:t>podem ser demolidas</w:t>
      </w:r>
      <w:r w:rsidRPr="00B438ED">
        <w:rPr>
          <w:rFonts w:cs="Arial"/>
        </w:rPr>
        <w:t xml:space="preserve"> para aproveitamento do espaço como bolsão de estacionamento. Possuem, respectivamente, área de 85m</w:t>
      </w:r>
      <w:r w:rsidRPr="00B438ED">
        <w:rPr>
          <w:rFonts w:cs="Arial"/>
          <w:vertAlign w:val="superscript"/>
        </w:rPr>
        <w:t>2</w:t>
      </w:r>
      <w:r w:rsidRPr="00B438ED">
        <w:rPr>
          <w:rFonts w:cs="Arial"/>
        </w:rPr>
        <w:t>, 71m</w:t>
      </w:r>
      <w:r w:rsidRPr="00B438ED">
        <w:rPr>
          <w:rFonts w:cs="Arial"/>
          <w:vertAlign w:val="superscript"/>
        </w:rPr>
        <w:t xml:space="preserve">2 </w:t>
      </w:r>
      <w:r w:rsidRPr="00B438ED">
        <w:rPr>
          <w:rFonts w:cs="Arial"/>
        </w:rPr>
        <w:t>e 90m</w:t>
      </w:r>
      <w:r w:rsidRPr="00B438ED">
        <w:rPr>
          <w:rFonts w:cs="Arial"/>
          <w:vertAlign w:val="superscript"/>
        </w:rPr>
        <w:t>2</w:t>
      </w:r>
      <w:r w:rsidRPr="00B438ED">
        <w:rPr>
          <w:rFonts w:cs="Arial"/>
        </w:rPr>
        <w:t>. Todas possuem 3 dormitórios, 1 sala, 1 sanitário, 1 cozinha, 1 despensa e 1 área de serviço. A casa nº 38 possui 1 varanda, e a casa n</w:t>
      </w:r>
      <w:r>
        <w:rPr>
          <w:rFonts w:cs="Arial"/>
        </w:rPr>
        <w:t>º</w:t>
      </w:r>
      <w:r w:rsidRPr="00B438ED">
        <w:rPr>
          <w:rFonts w:cs="Arial"/>
        </w:rPr>
        <w:t xml:space="preserve"> 39 possui 1 varanda e 1 depósito. Possuem baldrames em concreto, piso de madeira, exceto nas cozinhas e </w:t>
      </w:r>
      <w:r w:rsidR="009A1C01">
        <w:rPr>
          <w:rFonts w:cs="Arial"/>
        </w:rPr>
        <w:t xml:space="preserve">nos </w:t>
      </w:r>
      <w:r w:rsidRPr="00B438ED">
        <w:rPr>
          <w:rFonts w:cs="Arial"/>
        </w:rPr>
        <w:t xml:space="preserve">sanitários, paredes todas em madeira, forros de madeira e coberturas com vigamento de madeira e telhas de cerâmica, </w:t>
      </w:r>
      <w:r w:rsidR="009A1C01">
        <w:rPr>
          <w:rFonts w:cs="Arial"/>
        </w:rPr>
        <w:t>e em alguns casos, fibrocimento</w:t>
      </w:r>
      <w:r w:rsidRPr="00B438ED">
        <w:rPr>
          <w:rFonts w:cs="Arial"/>
        </w:rPr>
        <w:t>.</w:t>
      </w:r>
    </w:p>
    <w:sectPr w:rsidR="00222D0D" w:rsidSect="0035706E">
      <w:headerReference w:type="default" r:id="rId9"/>
      <w:footerReference w:type="default" r:id="rId10"/>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BD7F13" w15:done="0"/>
  <w15:commentEx w15:paraId="0811538C" w15:done="0"/>
  <w15:commentEx w15:paraId="21C85835" w15:done="0"/>
  <w15:commentEx w15:paraId="7EC89EB9" w15:done="0"/>
  <w15:commentEx w15:paraId="572B47C4" w15:done="0"/>
  <w15:commentEx w15:paraId="68F137B4" w15:done="0"/>
  <w15:commentEx w15:paraId="36145F72" w15:done="0"/>
  <w15:commentEx w15:paraId="40225881" w15:done="0"/>
  <w15:commentEx w15:paraId="2C1E897A" w15:done="0"/>
  <w15:commentEx w15:paraId="58472771" w15:done="0"/>
  <w15:commentEx w15:paraId="318A19A3" w15:done="0"/>
  <w15:commentEx w15:paraId="0B9B1F22" w15:done="0"/>
  <w15:commentEx w15:paraId="1A063D69" w15:done="0"/>
  <w15:commentEx w15:paraId="14FC913C" w15:done="0"/>
  <w15:commentEx w15:paraId="1B54592A" w15:done="0"/>
  <w15:commentEx w15:paraId="25B0DBE0" w15:done="0"/>
  <w15:commentEx w15:paraId="0105E391" w15:done="0"/>
  <w15:commentEx w15:paraId="456C192C" w15:done="0"/>
  <w15:commentEx w15:paraId="7CCAFC57" w15:done="0"/>
  <w15:commentEx w15:paraId="2A351C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69" w:rsidRDefault="00EB1D69" w:rsidP="00222D0D">
      <w:pPr>
        <w:spacing w:after="0" w:line="240" w:lineRule="auto"/>
      </w:pPr>
      <w:r>
        <w:separator/>
      </w:r>
    </w:p>
  </w:endnote>
  <w:endnote w:type="continuationSeparator" w:id="0">
    <w:p w:rsidR="00EB1D69" w:rsidRDefault="00EB1D69" w:rsidP="0022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Ligh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942364"/>
      <w:docPartObj>
        <w:docPartGallery w:val="Page Numbers (Bottom of Page)"/>
        <w:docPartUnique/>
      </w:docPartObj>
    </w:sdtPr>
    <w:sdtEndPr/>
    <w:sdtContent>
      <w:p w:rsidR="00E370D6" w:rsidRDefault="001F7C7B">
        <w:pPr>
          <w:pStyle w:val="Rodap"/>
          <w:jc w:val="right"/>
        </w:pPr>
        <w:r>
          <w:fldChar w:fldCharType="begin"/>
        </w:r>
        <w:r w:rsidR="00E370D6">
          <w:instrText>PAGE   \* MERGEFORMAT</w:instrText>
        </w:r>
        <w:r>
          <w:fldChar w:fldCharType="separate"/>
        </w:r>
        <w:r w:rsidR="008F261E">
          <w:rPr>
            <w:noProof/>
          </w:rPr>
          <w:t>2</w:t>
        </w:r>
        <w:r>
          <w:fldChar w:fldCharType="end"/>
        </w:r>
      </w:p>
    </w:sdtContent>
  </w:sdt>
  <w:p w:rsidR="00E370D6" w:rsidRDefault="00E370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69" w:rsidRDefault="00EB1D69" w:rsidP="00222D0D">
      <w:pPr>
        <w:spacing w:after="0" w:line="240" w:lineRule="auto"/>
      </w:pPr>
      <w:r>
        <w:separator/>
      </w:r>
    </w:p>
  </w:footnote>
  <w:footnote w:type="continuationSeparator" w:id="0">
    <w:p w:rsidR="00EB1D69" w:rsidRDefault="00EB1D69" w:rsidP="00222D0D">
      <w:pPr>
        <w:spacing w:after="0" w:line="240" w:lineRule="auto"/>
      </w:pPr>
      <w:r>
        <w:continuationSeparator/>
      </w:r>
    </w:p>
  </w:footnote>
  <w:footnote w:id="1">
    <w:p w:rsidR="00E370D6" w:rsidRDefault="00E370D6" w:rsidP="00222D0D"/>
    <w:p w:rsidR="00E370D6" w:rsidRDefault="00E370D6" w:rsidP="00222D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F18" w:rsidRDefault="00C30F18">
    <w:pPr>
      <w:pStyle w:val="Cabealho"/>
    </w:pPr>
  </w:p>
  <w:sdt>
    <w:sdtPr>
      <w:id w:val="968752352"/>
      <w:placeholder>
        <w:docPart w:val="D23CAE3A2E174D04A91961927405ABBA"/>
      </w:placeholder>
      <w:temporary/>
      <w:showingPlcHdr/>
    </w:sdtPr>
    <w:sdtEndPr/>
    <w:sdtContent>
      <w:p w:rsidR="00C30F18" w:rsidRDefault="00C30F18">
        <w:pPr>
          <w:pStyle w:val="Cabealho"/>
        </w:pPr>
        <w:r>
          <w:t>[Digite texto]</w:t>
        </w:r>
      </w:p>
    </w:sdtContent>
  </w:sdt>
  <w:p w:rsidR="00C30F18" w:rsidRDefault="00C30F18" w:rsidP="00C30F18">
    <w:pPr>
      <w:spacing w:before="120"/>
      <w:jc w:val="both"/>
      <w:rPr>
        <w:rFonts w:ascii="Arial" w:hAnsi="Arial" w:cs="Arial"/>
        <w:sz w:val="24"/>
        <w:szCs w:val="24"/>
      </w:rPr>
    </w:pPr>
    <w:r>
      <w:rPr>
        <w:noProof/>
        <w:lang w:eastAsia="pt-BR"/>
      </w:rPr>
      <w:drawing>
        <wp:anchor distT="0" distB="0" distL="114300" distR="114300" simplePos="0" relativeHeight="251659264" behindDoc="0" locked="0" layoutInCell="1" allowOverlap="1" wp14:anchorId="519EDC7E" wp14:editId="567D9DCC">
          <wp:simplePos x="0" y="0"/>
          <wp:positionH relativeFrom="column">
            <wp:posOffset>2252345</wp:posOffset>
          </wp:positionH>
          <wp:positionV relativeFrom="paragraph">
            <wp:posOffset>-429895</wp:posOffset>
          </wp:positionV>
          <wp:extent cx="914400" cy="971550"/>
          <wp:effectExtent l="0" t="0" r="0" b="0"/>
          <wp:wrapSquare wrapText="right"/>
          <wp:docPr id="1" name="Imagem 33" descr="bras1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descr="bras1cor"/>
                  <pic:cNvPicPr>
                    <a:picLocks noChangeAspect="1" noChangeArrowheads="1"/>
                  </pic:cNvPicPr>
                </pic:nvPicPr>
                <pic:blipFill>
                  <a:blip r:embed="rId1"/>
                  <a:srcRect/>
                  <a:stretch>
                    <a:fillRect/>
                  </a:stretch>
                </pic:blipFill>
                <pic:spPr bwMode="auto">
                  <a:xfrm>
                    <a:off x="0" y="0"/>
                    <a:ext cx="914400" cy="971550"/>
                  </a:xfrm>
                  <a:prstGeom prst="rect">
                    <a:avLst/>
                  </a:prstGeom>
                  <a:noFill/>
                  <a:ln w="9525">
                    <a:noFill/>
                    <a:miter lim="800000"/>
                    <a:headEnd/>
                    <a:tailEnd/>
                  </a:ln>
                </pic:spPr>
              </pic:pic>
            </a:graphicData>
          </a:graphic>
        </wp:anchor>
      </w:drawing>
    </w:r>
  </w:p>
  <w:p w:rsidR="00C30F18" w:rsidRDefault="00C30F18" w:rsidP="00C30F18">
    <w:pPr>
      <w:pStyle w:val="Cabealho"/>
      <w:jc w:val="center"/>
      <w:rPr>
        <w:rFonts w:ascii="Arial" w:hAnsi="Arial"/>
        <w:sz w:val="24"/>
      </w:rPr>
    </w:pPr>
  </w:p>
  <w:p w:rsidR="00C30F18" w:rsidRDefault="00C30F18" w:rsidP="00C30F18">
    <w:pPr>
      <w:pStyle w:val="Cabealho"/>
      <w:jc w:val="center"/>
      <w:rPr>
        <w:rFonts w:ascii="Arial" w:hAnsi="Arial"/>
        <w:sz w:val="24"/>
      </w:rPr>
    </w:pPr>
    <w:r>
      <w:rPr>
        <w:rFonts w:ascii="Arial" w:hAnsi="Arial"/>
        <w:sz w:val="24"/>
      </w:rPr>
      <w:t>GOVERNO DO ESTADO DE SÃO PAULO</w:t>
    </w:r>
  </w:p>
  <w:p w:rsidR="00E370D6" w:rsidRDefault="00C30F18" w:rsidP="00C30F18">
    <w:pPr>
      <w:pStyle w:val="Cabealho"/>
      <w:jc w:val="center"/>
      <w:rPr>
        <w:rFonts w:ascii="Arial" w:hAnsi="Arial"/>
        <w:sz w:val="24"/>
      </w:rPr>
    </w:pPr>
    <w:r>
      <w:rPr>
        <w:rFonts w:ascii="Arial" w:hAnsi="Arial"/>
        <w:sz w:val="24"/>
      </w:rPr>
      <w:t>SECRETARIA DE ESTADO DO MEIO AMBIENTE</w:t>
    </w:r>
  </w:p>
  <w:p w:rsidR="00C30F18" w:rsidRPr="00C30F18" w:rsidRDefault="00C30F18" w:rsidP="00C30F18">
    <w:pPr>
      <w:pStyle w:val="Cabealho"/>
      <w:jc w:val="center"/>
      <w:rPr>
        <w:rFonts w:ascii="Arial" w:hAnsi="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6A5D18"/>
    <w:lvl w:ilvl="0">
      <w:start w:val="1"/>
      <w:numFmt w:val="decimal"/>
      <w:pStyle w:val="Numerada"/>
      <w:lvlText w:val="%1."/>
      <w:lvlJc w:val="left"/>
      <w:pPr>
        <w:tabs>
          <w:tab w:val="num" w:pos="360"/>
        </w:tabs>
        <w:ind w:left="360" w:hanging="360"/>
      </w:pPr>
    </w:lvl>
  </w:abstractNum>
  <w:abstractNum w:abstractNumId="1">
    <w:nsid w:val="00000012"/>
    <w:multiLevelType w:val="multilevel"/>
    <w:tmpl w:val="73AAD3A2"/>
    <w:name w:val="WW8Num24"/>
    <w:lvl w:ilvl="0">
      <w:start w:val="1"/>
      <w:numFmt w:val="decimal"/>
      <w:lvlText w:val="%1."/>
      <w:lvlJc w:val="left"/>
      <w:pPr>
        <w:tabs>
          <w:tab w:val="num" w:pos="0"/>
        </w:tabs>
        <w:ind w:left="720" w:hanging="360"/>
      </w:pPr>
      <w:rPr>
        <w:b/>
        <w:i w:val="0"/>
        <w:iCs/>
        <w:color w:val="auto"/>
        <w:spacing w:val="15"/>
        <w:sz w:val="28"/>
        <w:lang w:eastAsia="pt-BR"/>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7BA229E"/>
    <w:multiLevelType w:val="hybridMultilevel"/>
    <w:tmpl w:val="834ECB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3D77E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0AA0C35"/>
    <w:multiLevelType w:val="multilevel"/>
    <w:tmpl w:val="85663498"/>
    <w:lvl w:ilvl="0">
      <w:start w:val="1"/>
      <w:numFmt w:val="decimal"/>
      <w:lvlText w:val="%1."/>
      <w:lvlJc w:val="left"/>
      <w:pPr>
        <w:tabs>
          <w:tab w:val="num" w:pos="360"/>
        </w:tabs>
        <w:ind w:left="360" w:hanging="360"/>
      </w:pPr>
      <w:rPr>
        <w:rFonts w:cs="Times New Roman" w:hint="default"/>
        <w:b/>
        <w:b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14DB7"/>
    <w:multiLevelType w:val="hybridMultilevel"/>
    <w:tmpl w:val="92987B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7333DA"/>
    <w:multiLevelType w:val="multilevel"/>
    <w:tmpl w:val="8A66EB3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BC107A"/>
    <w:multiLevelType w:val="hybridMultilevel"/>
    <w:tmpl w:val="660C54C2"/>
    <w:lvl w:ilvl="0" w:tplc="8FCCFF60">
      <w:start w:val="1"/>
      <w:numFmt w:val="bullet"/>
      <w:lvlText w:val=""/>
      <w:lvlJc w:val="left"/>
      <w:pPr>
        <w:ind w:left="720" w:hanging="360"/>
      </w:pPr>
      <w:rPr>
        <w:rFonts w:ascii="Symbol" w:hAnsi="Symbol" w:hint="default"/>
      </w:rPr>
    </w:lvl>
    <w:lvl w:ilvl="1" w:tplc="AE5A63FA">
      <w:start w:val="1"/>
      <w:numFmt w:val="bullet"/>
      <w:lvlText w:val="o"/>
      <w:lvlJc w:val="left"/>
      <w:pPr>
        <w:ind w:left="1440" w:hanging="360"/>
      </w:pPr>
      <w:rPr>
        <w:rFonts w:ascii="Courier New" w:hAnsi="Courier New" w:cs="Courier New" w:hint="default"/>
      </w:rPr>
    </w:lvl>
    <w:lvl w:ilvl="2" w:tplc="0568A884">
      <w:start w:val="1"/>
      <w:numFmt w:val="bullet"/>
      <w:lvlText w:val=""/>
      <w:lvlJc w:val="left"/>
      <w:pPr>
        <w:ind w:left="2160" w:hanging="360"/>
      </w:pPr>
      <w:rPr>
        <w:rFonts w:ascii="Wingdings" w:hAnsi="Wingdings" w:hint="default"/>
      </w:rPr>
    </w:lvl>
    <w:lvl w:ilvl="3" w:tplc="79A08594" w:tentative="1">
      <w:start w:val="1"/>
      <w:numFmt w:val="bullet"/>
      <w:lvlText w:val=""/>
      <w:lvlJc w:val="left"/>
      <w:pPr>
        <w:ind w:left="2880" w:hanging="360"/>
      </w:pPr>
      <w:rPr>
        <w:rFonts w:ascii="Symbol" w:hAnsi="Symbol" w:hint="default"/>
      </w:rPr>
    </w:lvl>
    <w:lvl w:ilvl="4" w:tplc="EF48311E" w:tentative="1">
      <w:start w:val="1"/>
      <w:numFmt w:val="bullet"/>
      <w:lvlText w:val="o"/>
      <w:lvlJc w:val="left"/>
      <w:pPr>
        <w:ind w:left="3600" w:hanging="360"/>
      </w:pPr>
      <w:rPr>
        <w:rFonts w:ascii="Courier New" w:hAnsi="Courier New" w:cs="Courier New" w:hint="default"/>
      </w:rPr>
    </w:lvl>
    <w:lvl w:ilvl="5" w:tplc="CD84D1AC" w:tentative="1">
      <w:start w:val="1"/>
      <w:numFmt w:val="bullet"/>
      <w:lvlText w:val=""/>
      <w:lvlJc w:val="left"/>
      <w:pPr>
        <w:ind w:left="4320" w:hanging="360"/>
      </w:pPr>
      <w:rPr>
        <w:rFonts w:ascii="Wingdings" w:hAnsi="Wingdings" w:hint="default"/>
      </w:rPr>
    </w:lvl>
    <w:lvl w:ilvl="6" w:tplc="649AF654" w:tentative="1">
      <w:start w:val="1"/>
      <w:numFmt w:val="bullet"/>
      <w:lvlText w:val=""/>
      <w:lvlJc w:val="left"/>
      <w:pPr>
        <w:ind w:left="5040" w:hanging="360"/>
      </w:pPr>
      <w:rPr>
        <w:rFonts w:ascii="Symbol" w:hAnsi="Symbol" w:hint="default"/>
      </w:rPr>
    </w:lvl>
    <w:lvl w:ilvl="7" w:tplc="92880D26" w:tentative="1">
      <w:start w:val="1"/>
      <w:numFmt w:val="bullet"/>
      <w:lvlText w:val="o"/>
      <w:lvlJc w:val="left"/>
      <w:pPr>
        <w:ind w:left="5760" w:hanging="360"/>
      </w:pPr>
      <w:rPr>
        <w:rFonts w:ascii="Courier New" w:hAnsi="Courier New" w:cs="Courier New" w:hint="default"/>
      </w:rPr>
    </w:lvl>
    <w:lvl w:ilvl="8" w:tplc="D8C0C7B4" w:tentative="1">
      <w:start w:val="1"/>
      <w:numFmt w:val="bullet"/>
      <w:lvlText w:val=""/>
      <w:lvlJc w:val="left"/>
      <w:pPr>
        <w:ind w:left="6480" w:hanging="360"/>
      </w:pPr>
      <w:rPr>
        <w:rFonts w:ascii="Wingdings" w:hAnsi="Wingdings" w:hint="default"/>
      </w:rPr>
    </w:lvl>
  </w:abstractNum>
  <w:abstractNum w:abstractNumId="8">
    <w:nsid w:val="26F37670"/>
    <w:multiLevelType w:val="multilevel"/>
    <w:tmpl w:val="70EEE148"/>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2593D16"/>
    <w:multiLevelType w:val="hybridMultilevel"/>
    <w:tmpl w:val="4E349558"/>
    <w:lvl w:ilvl="0" w:tplc="04090001">
      <w:start w:val="1"/>
      <w:numFmt w:val="lowerRoman"/>
      <w:lvlText w:val="%1."/>
      <w:lvlJc w:val="righ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nsid w:val="37CD61FA"/>
    <w:multiLevelType w:val="multilevel"/>
    <w:tmpl w:val="A88EE54E"/>
    <w:lvl w:ilvl="0">
      <w:start w:val="1"/>
      <w:numFmt w:val="decimal"/>
      <w:pStyle w:val="CabealhodoSumrio"/>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9A24395"/>
    <w:multiLevelType w:val="multilevel"/>
    <w:tmpl w:val="E7926A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583FD0"/>
    <w:multiLevelType w:val="hybridMultilevel"/>
    <w:tmpl w:val="827AE6E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DA36A2"/>
    <w:multiLevelType w:val="hybridMultilevel"/>
    <w:tmpl w:val="23EA4D48"/>
    <w:lvl w:ilvl="0" w:tplc="37F412F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E8D4644"/>
    <w:multiLevelType w:val="hybridMultilevel"/>
    <w:tmpl w:val="CACA3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8F71E1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65E52E6"/>
    <w:multiLevelType w:val="hybridMultilevel"/>
    <w:tmpl w:val="08B45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F76D06"/>
    <w:multiLevelType w:val="hybridMultilevel"/>
    <w:tmpl w:val="1CECD58E"/>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7"/>
  </w:num>
  <w:num w:numId="2">
    <w:abstractNumId w:val="5"/>
  </w:num>
  <w:num w:numId="3">
    <w:abstractNumId w:val="9"/>
  </w:num>
  <w:num w:numId="4">
    <w:abstractNumId w:val="8"/>
  </w:num>
  <w:num w:numId="5">
    <w:abstractNumId w:val="3"/>
  </w:num>
  <w:num w:numId="6">
    <w:abstractNumId w:val="0"/>
  </w:num>
  <w:num w:numId="7">
    <w:abstractNumId w:val="14"/>
  </w:num>
  <w:num w:numId="8">
    <w:abstractNumId w:val="10"/>
  </w:num>
  <w:num w:numId="9">
    <w:abstractNumId w:val="2"/>
  </w:num>
  <w:num w:numId="10">
    <w:abstractNumId w:val="13"/>
  </w:num>
  <w:num w:numId="11">
    <w:abstractNumId w:val="4"/>
  </w:num>
  <w:num w:numId="12">
    <w:abstractNumId w:val="12"/>
  </w:num>
  <w:num w:numId="13">
    <w:abstractNumId w:val="11"/>
  </w:num>
  <w:num w:numId="14">
    <w:abstractNumId w:val="16"/>
  </w:num>
  <w:num w:numId="15">
    <w:abstractNumId w:val="15"/>
  </w:num>
  <w:num w:numId="16">
    <w:abstractNumId w:val="17"/>
  </w:num>
  <w:num w:numId="17">
    <w:abstractNumId w:val="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ne Salim">
    <w15:presenceInfo w15:providerId="AD" w15:userId="S-1-5-21-2227565984-3558592220-157872623-1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
  <w:rsids>
    <w:rsidRoot w:val="00222D0D"/>
    <w:rsid w:val="00005D23"/>
    <w:rsid w:val="00006747"/>
    <w:rsid w:val="00024259"/>
    <w:rsid w:val="00027F1A"/>
    <w:rsid w:val="00044187"/>
    <w:rsid w:val="00057B1B"/>
    <w:rsid w:val="00081A3B"/>
    <w:rsid w:val="00096746"/>
    <w:rsid w:val="000B3A7C"/>
    <w:rsid w:val="000B7488"/>
    <w:rsid w:val="000E7921"/>
    <w:rsid w:val="000F281F"/>
    <w:rsid w:val="00103F47"/>
    <w:rsid w:val="0011460D"/>
    <w:rsid w:val="00115C73"/>
    <w:rsid w:val="00115E5D"/>
    <w:rsid w:val="0013790B"/>
    <w:rsid w:val="00145A7B"/>
    <w:rsid w:val="00157843"/>
    <w:rsid w:val="001661CE"/>
    <w:rsid w:val="00176021"/>
    <w:rsid w:val="00180C67"/>
    <w:rsid w:val="0018711C"/>
    <w:rsid w:val="001A5BA0"/>
    <w:rsid w:val="001E1C53"/>
    <w:rsid w:val="001E7DB4"/>
    <w:rsid w:val="001F7C7B"/>
    <w:rsid w:val="00204FCA"/>
    <w:rsid w:val="00222D0D"/>
    <w:rsid w:val="002266B8"/>
    <w:rsid w:val="0023543A"/>
    <w:rsid w:val="002409F6"/>
    <w:rsid w:val="00244F9D"/>
    <w:rsid w:val="00250B6A"/>
    <w:rsid w:val="0026165F"/>
    <w:rsid w:val="00267765"/>
    <w:rsid w:val="00270F87"/>
    <w:rsid w:val="00276F1C"/>
    <w:rsid w:val="0027786E"/>
    <w:rsid w:val="002A21ED"/>
    <w:rsid w:val="002A5792"/>
    <w:rsid w:val="002B63CC"/>
    <w:rsid w:val="002D6BD6"/>
    <w:rsid w:val="002E2181"/>
    <w:rsid w:val="002F5182"/>
    <w:rsid w:val="00316196"/>
    <w:rsid w:val="0032689B"/>
    <w:rsid w:val="00344EE0"/>
    <w:rsid w:val="00356DCD"/>
    <w:rsid w:val="0035706E"/>
    <w:rsid w:val="00364055"/>
    <w:rsid w:val="00370BEB"/>
    <w:rsid w:val="00377EB1"/>
    <w:rsid w:val="003928C2"/>
    <w:rsid w:val="003A1D68"/>
    <w:rsid w:val="003B2C9F"/>
    <w:rsid w:val="003C0413"/>
    <w:rsid w:val="003C1FC0"/>
    <w:rsid w:val="003C287D"/>
    <w:rsid w:val="003D5698"/>
    <w:rsid w:val="003E003B"/>
    <w:rsid w:val="003E1877"/>
    <w:rsid w:val="003E30B8"/>
    <w:rsid w:val="003E35D9"/>
    <w:rsid w:val="00426096"/>
    <w:rsid w:val="00433ACE"/>
    <w:rsid w:val="00440836"/>
    <w:rsid w:val="00441B00"/>
    <w:rsid w:val="0044549C"/>
    <w:rsid w:val="00446377"/>
    <w:rsid w:val="00460821"/>
    <w:rsid w:val="0046143C"/>
    <w:rsid w:val="00477BA9"/>
    <w:rsid w:val="004A38B3"/>
    <w:rsid w:val="004C7633"/>
    <w:rsid w:val="004D7ABE"/>
    <w:rsid w:val="0051664B"/>
    <w:rsid w:val="005250C4"/>
    <w:rsid w:val="00530540"/>
    <w:rsid w:val="0053462A"/>
    <w:rsid w:val="00544D70"/>
    <w:rsid w:val="00585435"/>
    <w:rsid w:val="0059387A"/>
    <w:rsid w:val="005B14F6"/>
    <w:rsid w:val="005B18AA"/>
    <w:rsid w:val="005B2C67"/>
    <w:rsid w:val="005F3CF3"/>
    <w:rsid w:val="005F534F"/>
    <w:rsid w:val="006035E3"/>
    <w:rsid w:val="00613AD4"/>
    <w:rsid w:val="00615727"/>
    <w:rsid w:val="00623D3A"/>
    <w:rsid w:val="0065588A"/>
    <w:rsid w:val="00672D39"/>
    <w:rsid w:val="00674569"/>
    <w:rsid w:val="00683AD3"/>
    <w:rsid w:val="00690A0F"/>
    <w:rsid w:val="006B36CE"/>
    <w:rsid w:val="006B7D35"/>
    <w:rsid w:val="006C20C6"/>
    <w:rsid w:val="006D0525"/>
    <w:rsid w:val="006D4686"/>
    <w:rsid w:val="006E04AE"/>
    <w:rsid w:val="007115C4"/>
    <w:rsid w:val="00721D1F"/>
    <w:rsid w:val="007514FB"/>
    <w:rsid w:val="007562A5"/>
    <w:rsid w:val="00784B51"/>
    <w:rsid w:val="007B2AB9"/>
    <w:rsid w:val="007C6D81"/>
    <w:rsid w:val="007D7EE0"/>
    <w:rsid w:val="008053E9"/>
    <w:rsid w:val="00820DD0"/>
    <w:rsid w:val="00835ABA"/>
    <w:rsid w:val="00845341"/>
    <w:rsid w:val="00852B3E"/>
    <w:rsid w:val="008603BC"/>
    <w:rsid w:val="00860D15"/>
    <w:rsid w:val="00866DAA"/>
    <w:rsid w:val="00867FD1"/>
    <w:rsid w:val="00884C7F"/>
    <w:rsid w:val="00892454"/>
    <w:rsid w:val="008B072A"/>
    <w:rsid w:val="008B23D4"/>
    <w:rsid w:val="008B56E6"/>
    <w:rsid w:val="008B6822"/>
    <w:rsid w:val="008B6DE8"/>
    <w:rsid w:val="008C0917"/>
    <w:rsid w:val="008D5075"/>
    <w:rsid w:val="008D55E4"/>
    <w:rsid w:val="008D75C1"/>
    <w:rsid w:val="008E5E3E"/>
    <w:rsid w:val="008F1397"/>
    <w:rsid w:val="008F261E"/>
    <w:rsid w:val="00904DE1"/>
    <w:rsid w:val="00914CC9"/>
    <w:rsid w:val="00922BB9"/>
    <w:rsid w:val="0093321A"/>
    <w:rsid w:val="0097100B"/>
    <w:rsid w:val="009724D9"/>
    <w:rsid w:val="00973C4C"/>
    <w:rsid w:val="009A1214"/>
    <w:rsid w:val="009A14E2"/>
    <w:rsid w:val="009A1C01"/>
    <w:rsid w:val="009A2A7B"/>
    <w:rsid w:val="009A4858"/>
    <w:rsid w:val="009A7B9C"/>
    <w:rsid w:val="009B5F08"/>
    <w:rsid w:val="009C0A33"/>
    <w:rsid w:val="009E1299"/>
    <w:rsid w:val="009E42F5"/>
    <w:rsid w:val="009E5AEB"/>
    <w:rsid w:val="009F1270"/>
    <w:rsid w:val="009F15EA"/>
    <w:rsid w:val="00A10C02"/>
    <w:rsid w:val="00A220D8"/>
    <w:rsid w:val="00A41CE0"/>
    <w:rsid w:val="00A7412B"/>
    <w:rsid w:val="00AA443F"/>
    <w:rsid w:val="00AB136C"/>
    <w:rsid w:val="00AE47AE"/>
    <w:rsid w:val="00AF3F02"/>
    <w:rsid w:val="00B05AA0"/>
    <w:rsid w:val="00B3794A"/>
    <w:rsid w:val="00B37A56"/>
    <w:rsid w:val="00B406A3"/>
    <w:rsid w:val="00B67B08"/>
    <w:rsid w:val="00B77AD7"/>
    <w:rsid w:val="00B8157F"/>
    <w:rsid w:val="00B84D99"/>
    <w:rsid w:val="00BC1D16"/>
    <w:rsid w:val="00BD3E87"/>
    <w:rsid w:val="00BE21E0"/>
    <w:rsid w:val="00BE5603"/>
    <w:rsid w:val="00BE6C4C"/>
    <w:rsid w:val="00BF6FFA"/>
    <w:rsid w:val="00C05059"/>
    <w:rsid w:val="00C07A97"/>
    <w:rsid w:val="00C1089F"/>
    <w:rsid w:val="00C30F18"/>
    <w:rsid w:val="00C45AA6"/>
    <w:rsid w:val="00C51425"/>
    <w:rsid w:val="00C5749B"/>
    <w:rsid w:val="00C57F7A"/>
    <w:rsid w:val="00C74DE0"/>
    <w:rsid w:val="00C86AD0"/>
    <w:rsid w:val="00C9088E"/>
    <w:rsid w:val="00CD5B45"/>
    <w:rsid w:val="00CE1931"/>
    <w:rsid w:val="00CE7A8C"/>
    <w:rsid w:val="00CF1534"/>
    <w:rsid w:val="00CF243C"/>
    <w:rsid w:val="00D103BC"/>
    <w:rsid w:val="00D47AAC"/>
    <w:rsid w:val="00D54859"/>
    <w:rsid w:val="00D70757"/>
    <w:rsid w:val="00D7611B"/>
    <w:rsid w:val="00DA1432"/>
    <w:rsid w:val="00DA468D"/>
    <w:rsid w:val="00DB00E5"/>
    <w:rsid w:val="00DC130E"/>
    <w:rsid w:val="00DC502D"/>
    <w:rsid w:val="00DD0418"/>
    <w:rsid w:val="00DE789F"/>
    <w:rsid w:val="00E141DB"/>
    <w:rsid w:val="00E17845"/>
    <w:rsid w:val="00E30AC6"/>
    <w:rsid w:val="00E370D6"/>
    <w:rsid w:val="00E3756A"/>
    <w:rsid w:val="00E41244"/>
    <w:rsid w:val="00E43BDC"/>
    <w:rsid w:val="00E4763E"/>
    <w:rsid w:val="00E47920"/>
    <w:rsid w:val="00EA5FEA"/>
    <w:rsid w:val="00EB1BF7"/>
    <w:rsid w:val="00EB1D69"/>
    <w:rsid w:val="00EB3B68"/>
    <w:rsid w:val="00EB72A8"/>
    <w:rsid w:val="00EC439E"/>
    <w:rsid w:val="00ED441B"/>
    <w:rsid w:val="00ED7F8C"/>
    <w:rsid w:val="00EE65DA"/>
    <w:rsid w:val="00EF3844"/>
    <w:rsid w:val="00EF7E0C"/>
    <w:rsid w:val="00F01297"/>
    <w:rsid w:val="00F07FB7"/>
    <w:rsid w:val="00F13D94"/>
    <w:rsid w:val="00F20F73"/>
    <w:rsid w:val="00F23B1C"/>
    <w:rsid w:val="00F456EE"/>
    <w:rsid w:val="00F65619"/>
    <w:rsid w:val="00F80789"/>
    <w:rsid w:val="00F82C21"/>
    <w:rsid w:val="00F8539F"/>
    <w:rsid w:val="00FB1912"/>
    <w:rsid w:val="00FB57D4"/>
    <w:rsid w:val="00FB6923"/>
    <w:rsid w:val="00FB755C"/>
    <w:rsid w:val="00FC48F6"/>
    <w:rsid w:val="00FC5409"/>
    <w:rsid w:val="00FE1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0D"/>
    <w:rPr>
      <w:rFonts w:ascii="Calibri" w:eastAsia="Calibri" w:hAnsi="Calibri" w:cs="Times New Roman"/>
    </w:rPr>
  </w:style>
  <w:style w:type="paragraph" w:styleId="Ttulo1">
    <w:name w:val="heading 1"/>
    <w:aliases w:val="Subtítulos X."/>
    <w:basedOn w:val="Normal"/>
    <w:next w:val="Normal"/>
    <w:link w:val="Ttulo1Char"/>
    <w:uiPriority w:val="9"/>
    <w:qFormat/>
    <w:rsid w:val="00222D0D"/>
    <w:pPr>
      <w:jc w:val="center"/>
      <w:outlineLvl w:val="0"/>
    </w:pPr>
    <w:rPr>
      <w:rFonts w:ascii="Arial" w:hAnsi="Arial" w:cs="Arial"/>
      <w:b/>
      <w:sz w:val="24"/>
      <w:szCs w:val="24"/>
    </w:rPr>
  </w:style>
  <w:style w:type="paragraph" w:styleId="Ttulo2">
    <w:name w:val="heading 2"/>
    <w:aliases w:val="Cláusula"/>
    <w:basedOn w:val="Normal"/>
    <w:next w:val="Normal"/>
    <w:link w:val="Ttulo2Char"/>
    <w:uiPriority w:val="9"/>
    <w:unhideWhenUsed/>
    <w:qFormat/>
    <w:rsid w:val="00222D0D"/>
    <w:pPr>
      <w:jc w:val="both"/>
      <w:outlineLvl w:val="1"/>
    </w:pPr>
    <w:rPr>
      <w:rFonts w:ascii="Arial" w:hAnsi="Arial" w:cs="Arial"/>
      <w:b/>
      <w:sz w:val="24"/>
      <w:szCs w:val="24"/>
    </w:rPr>
  </w:style>
  <w:style w:type="paragraph" w:styleId="Ttulo3">
    <w:name w:val="heading 3"/>
    <w:aliases w:val="X.x.x"/>
    <w:basedOn w:val="Normal"/>
    <w:next w:val="Normal"/>
    <w:link w:val="Ttulo3Char"/>
    <w:uiPriority w:val="9"/>
    <w:unhideWhenUsed/>
    <w:qFormat/>
    <w:rsid w:val="00222D0D"/>
    <w:pPr>
      <w:keepNext/>
      <w:keepLines/>
      <w:spacing w:before="200" w:after="0"/>
      <w:jc w:val="both"/>
      <w:outlineLvl w:val="2"/>
    </w:pPr>
    <w:rPr>
      <w:rFonts w:ascii="Cambria" w:eastAsia="MS Gothic" w:hAnsi="Cambria"/>
      <w:b/>
      <w:bCs/>
      <w:color w:val="4F81BD"/>
      <w:sz w:val="24"/>
      <w:szCs w:val="24"/>
    </w:rPr>
  </w:style>
  <w:style w:type="paragraph" w:styleId="Ttulo4">
    <w:name w:val="heading 4"/>
    <w:basedOn w:val="Normal"/>
    <w:next w:val="Normal"/>
    <w:link w:val="Ttulo4Char"/>
    <w:uiPriority w:val="9"/>
    <w:qFormat/>
    <w:rsid w:val="00222D0D"/>
    <w:pPr>
      <w:keepNext/>
      <w:spacing w:after="120" w:line="240" w:lineRule="auto"/>
      <w:outlineLvl w:val="3"/>
    </w:pPr>
    <w:rPr>
      <w:rFonts w:ascii="Bookman Old Style" w:eastAsia="Times New Roman" w:hAnsi="Bookman Old Style" w:cs="Arial"/>
      <w:b/>
      <w:bCs/>
      <w:sz w:val="20"/>
      <w:szCs w:val="20"/>
      <w:lang w:eastAsia="pt-BR"/>
    </w:rPr>
  </w:style>
  <w:style w:type="paragraph" w:styleId="Ttulo5">
    <w:name w:val="heading 5"/>
    <w:basedOn w:val="Normal"/>
    <w:next w:val="Normal"/>
    <w:link w:val="Ttulo5Char"/>
    <w:uiPriority w:val="9"/>
    <w:qFormat/>
    <w:rsid w:val="00222D0D"/>
    <w:pPr>
      <w:keepNext/>
      <w:spacing w:after="0" w:line="240" w:lineRule="auto"/>
      <w:jc w:val="center"/>
      <w:outlineLvl w:val="4"/>
    </w:pPr>
    <w:rPr>
      <w:rFonts w:ascii="Bookman Old Style" w:eastAsia="Times New Roman" w:hAnsi="Bookman Old Style" w:cs="Arial"/>
      <w:b/>
      <w:bCs/>
      <w:sz w:val="20"/>
      <w:szCs w:val="20"/>
      <w:lang w:eastAsia="pt-BR"/>
    </w:rPr>
  </w:style>
  <w:style w:type="paragraph" w:styleId="Ttulo6">
    <w:name w:val="heading 6"/>
    <w:basedOn w:val="Normal"/>
    <w:next w:val="Normal"/>
    <w:link w:val="Ttulo6Char"/>
    <w:uiPriority w:val="9"/>
    <w:qFormat/>
    <w:rsid w:val="00222D0D"/>
    <w:pPr>
      <w:keepNext/>
      <w:spacing w:after="0" w:line="240" w:lineRule="auto"/>
      <w:outlineLvl w:val="5"/>
    </w:pPr>
    <w:rPr>
      <w:rFonts w:ascii="Arial" w:eastAsia="Times New Roman" w:hAnsi="Arial" w:cs="Arial"/>
      <w:sz w:val="16"/>
      <w:szCs w:val="16"/>
      <w:lang w:eastAsia="pt-BR"/>
    </w:rPr>
  </w:style>
  <w:style w:type="paragraph" w:styleId="Ttulo7">
    <w:name w:val="heading 7"/>
    <w:basedOn w:val="Normal"/>
    <w:next w:val="Normal"/>
    <w:link w:val="Ttulo7Char"/>
    <w:uiPriority w:val="9"/>
    <w:semiHidden/>
    <w:unhideWhenUsed/>
    <w:qFormat/>
    <w:rsid w:val="00222D0D"/>
    <w:pPr>
      <w:keepNext/>
      <w:keepLines/>
      <w:spacing w:before="40" w:after="0"/>
      <w:ind w:left="1296" w:hanging="1296"/>
      <w:outlineLvl w:val="6"/>
    </w:pPr>
    <w:rPr>
      <w:rFonts w:ascii="Cambria" w:eastAsia="Times New Roman" w:hAnsi="Cambria"/>
      <w:i/>
      <w:iCs/>
      <w:color w:val="243F60"/>
    </w:rPr>
  </w:style>
  <w:style w:type="paragraph" w:styleId="Ttulo8">
    <w:name w:val="heading 8"/>
    <w:basedOn w:val="Normal"/>
    <w:next w:val="Normal"/>
    <w:link w:val="Ttulo8Char"/>
    <w:uiPriority w:val="9"/>
    <w:semiHidden/>
    <w:unhideWhenUsed/>
    <w:qFormat/>
    <w:rsid w:val="00222D0D"/>
    <w:pPr>
      <w:keepNext/>
      <w:keepLines/>
      <w:spacing w:before="40" w:after="0"/>
      <w:ind w:left="1440" w:hanging="1440"/>
      <w:outlineLvl w:val="7"/>
    </w:pPr>
    <w:rPr>
      <w:rFonts w:ascii="Cambria" w:eastAsia="Times New Roman" w:hAnsi="Cambria"/>
      <w:color w:val="272727"/>
      <w:sz w:val="21"/>
      <w:szCs w:val="21"/>
    </w:rPr>
  </w:style>
  <w:style w:type="paragraph" w:styleId="Ttulo9">
    <w:name w:val="heading 9"/>
    <w:basedOn w:val="Normal"/>
    <w:next w:val="Normal"/>
    <w:link w:val="Ttulo9Char"/>
    <w:uiPriority w:val="9"/>
    <w:semiHidden/>
    <w:unhideWhenUsed/>
    <w:qFormat/>
    <w:rsid w:val="00222D0D"/>
    <w:pPr>
      <w:keepNext/>
      <w:keepLines/>
      <w:spacing w:before="40" w:after="0"/>
      <w:ind w:left="1584" w:hanging="1584"/>
      <w:outlineLvl w:val="8"/>
    </w:pPr>
    <w:rPr>
      <w:rFonts w:ascii="Cambria" w:eastAsia="Times New Roman" w:hAnsi="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s X. Char"/>
    <w:basedOn w:val="Fontepargpadro"/>
    <w:link w:val="Ttulo1"/>
    <w:uiPriority w:val="9"/>
    <w:rsid w:val="00222D0D"/>
    <w:rPr>
      <w:rFonts w:ascii="Arial" w:eastAsia="Calibri" w:hAnsi="Arial" w:cs="Arial"/>
      <w:b/>
      <w:sz w:val="24"/>
      <w:szCs w:val="24"/>
    </w:rPr>
  </w:style>
  <w:style w:type="character" w:customStyle="1" w:styleId="Ttulo2Char">
    <w:name w:val="Título 2 Char"/>
    <w:aliases w:val="Cláusula Char"/>
    <w:basedOn w:val="Fontepargpadro"/>
    <w:link w:val="Ttulo2"/>
    <w:uiPriority w:val="9"/>
    <w:rsid w:val="00222D0D"/>
    <w:rPr>
      <w:rFonts w:ascii="Arial" w:eastAsia="Calibri" w:hAnsi="Arial" w:cs="Arial"/>
      <w:b/>
      <w:sz w:val="24"/>
      <w:szCs w:val="24"/>
    </w:rPr>
  </w:style>
  <w:style w:type="character" w:customStyle="1" w:styleId="Ttulo3Char">
    <w:name w:val="Título 3 Char"/>
    <w:aliases w:val="X.x.x Char"/>
    <w:basedOn w:val="Fontepargpadro"/>
    <w:link w:val="Ttulo3"/>
    <w:uiPriority w:val="9"/>
    <w:rsid w:val="00222D0D"/>
    <w:rPr>
      <w:rFonts w:ascii="Cambria" w:eastAsia="MS Gothic" w:hAnsi="Cambria" w:cs="Times New Roman"/>
      <w:b/>
      <w:bCs/>
      <w:color w:val="4F81BD"/>
      <w:sz w:val="24"/>
      <w:szCs w:val="24"/>
    </w:rPr>
  </w:style>
  <w:style w:type="character" w:customStyle="1" w:styleId="Ttulo4Char">
    <w:name w:val="Título 4 Char"/>
    <w:basedOn w:val="Fontepargpadro"/>
    <w:link w:val="Ttulo4"/>
    <w:uiPriority w:val="9"/>
    <w:rsid w:val="00222D0D"/>
    <w:rPr>
      <w:rFonts w:ascii="Bookman Old Style" w:eastAsia="Times New Roman" w:hAnsi="Bookman Old Style" w:cs="Arial"/>
      <w:b/>
      <w:bCs/>
      <w:sz w:val="20"/>
      <w:szCs w:val="20"/>
      <w:lang w:eastAsia="pt-BR"/>
    </w:rPr>
  </w:style>
  <w:style w:type="character" w:customStyle="1" w:styleId="Ttulo5Char">
    <w:name w:val="Título 5 Char"/>
    <w:basedOn w:val="Fontepargpadro"/>
    <w:link w:val="Ttulo5"/>
    <w:uiPriority w:val="9"/>
    <w:rsid w:val="00222D0D"/>
    <w:rPr>
      <w:rFonts w:ascii="Bookman Old Style" w:eastAsia="Times New Roman" w:hAnsi="Bookman Old Style" w:cs="Arial"/>
      <w:b/>
      <w:bCs/>
      <w:sz w:val="20"/>
      <w:szCs w:val="20"/>
      <w:lang w:eastAsia="pt-BR"/>
    </w:rPr>
  </w:style>
  <w:style w:type="character" w:customStyle="1" w:styleId="Ttulo6Char">
    <w:name w:val="Título 6 Char"/>
    <w:basedOn w:val="Fontepargpadro"/>
    <w:link w:val="Ttulo6"/>
    <w:uiPriority w:val="9"/>
    <w:rsid w:val="00222D0D"/>
    <w:rPr>
      <w:rFonts w:ascii="Arial" w:eastAsia="Times New Roman" w:hAnsi="Arial" w:cs="Arial"/>
      <w:sz w:val="16"/>
      <w:szCs w:val="16"/>
      <w:lang w:eastAsia="pt-BR"/>
    </w:rPr>
  </w:style>
  <w:style w:type="character" w:customStyle="1" w:styleId="Ttulo7Char">
    <w:name w:val="Título 7 Char"/>
    <w:basedOn w:val="Fontepargpadro"/>
    <w:link w:val="Ttulo7"/>
    <w:uiPriority w:val="9"/>
    <w:semiHidden/>
    <w:rsid w:val="00222D0D"/>
    <w:rPr>
      <w:rFonts w:ascii="Cambria" w:eastAsia="Times New Roman" w:hAnsi="Cambria" w:cs="Times New Roman"/>
      <w:i/>
      <w:iCs/>
      <w:color w:val="243F60"/>
    </w:rPr>
  </w:style>
  <w:style w:type="character" w:customStyle="1" w:styleId="Ttulo8Char">
    <w:name w:val="Título 8 Char"/>
    <w:basedOn w:val="Fontepargpadro"/>
    <w:link w:val="Ttulo8"/>
    <w:uiPriority w:val="9"/>
    <w:semiHidden/>
    <w:rsid w:val="00222D0D"/>
    <w:rPr>
      <w:rFonts w:ascii="Cambria" w:eastAsia="Times New Roman" w:hAnsi="Cambria" w:cs="Times New Roman"/>
      <w:color w:val="272727"/>
      <w:sz w:val="21"/>
      <w:szCs w:val="21"/>
    </w:rPr>
  </w:style>
  <w:style w:type="character" w:customStyle="1" w:styleId="Ttulo9Char">
    <w:name w:val="Título 9 Char"/>
    <w:basedOn w:val="Fontepargpadro"/>
    <w:link w:val="Ttulo9"/>
    <w:uiPriority w:val="9"/>
    <w:semiHidden/>
    <w:rsid w:val="00222D0D"/>
    <w:rPr>
      <w:rFonts w:ascii="Cambria" w:eastAsia="Times New Roman" w:hAnsi="Cambria" w:cs="Times New Roman"/>
      <w:i/>
      <w:iCs/>
      <w:color w:val="272727"/>
      <w:sz w:val="21"/>
      <w:szCs w:val="21"/>
    </w:rPr>
  </w:style>
  <w:style w:type="paragraph" w:styleId="Textodebalo">
    <w:name w:val="Balloon Text"/>
    <w:basedOn w:val="Normal"/>
    <w:link w:val="TextodebaloChar"/>
    <w:uiPriority w:val="99"/>
    <w:semiHidden/>
    <w:unhideWhenUsed/>
    <w:rsid w:val="00222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D0D"/>
    <w:rPr>
      <w:rFonts w:ascii="Tahoma" w:eastAsia="Calibri" w:hAnsi="Tahoma" w:cs="Tahoma"/>
      <w:sz w:val="16"/>
      <w:szCs w:val="16"/>
    </w:rPr>
  </w:style>
  <w:style w:type="paragraph" w:styleId="Rodap">
    <w:name w:val="footer"/>
    <w:basedOn w:val="Normal"/>
    <w:link w:val="RodapChar"/>
    <w:uiPriority w:val="99"/>
    <w:unhideWhenUsed/>
    <w:rsid w:val="00222D0D"/>
    <w:pPr>
      <w:tabs>
        <w:tab w:val="center" w:pos="4320"/>
        <w:tab w:val="right" w:pos="8640"/>
      </w:tabs>
      <w:spacing w:after="0" w:line="240" w:lineRule="auto"/>
    </w:pPr>
  </w:style>
  <w:style w:type="character" w:customStyle="1" w:styleId="RodapChar">
    <w:name w:val="Rodapé Char"/>
    <w:basedOn w:val="Fontepargpadro"/>
    <w:link w:val="Rodap"/>
    <w:uiPriority w:val="99"/>
    <w:rsid w:val="00222D0D"/>
    <w:rPr>
      <w:rFonts w:ascii="Calibri" w:eastAsia="Calibri" w:hAnsi="Calibri" w:cs="Times New Roman"/>
    </w:rPr>
  </w:style>
  <w:style w:type="character" w:styleId="Nmerodepgina">
    <w:name w:val="page number"/>
    <w:basedOn w:val="Fontepargpadro"/>
    <w:unhideWhenUsed/>
    <w:rsid w:val="00222D0D"/>
  </w:style>
  <w:style w:type="paragraph" w:customStyle="1" w:styleId="Default">
    <w:name w:val="Default"/>
    <w:rsid w:val="00222D0D"/>
    <w:pPr>
      <w:widowControl w:val="0"/>
      <w:autoSpaceDE w:val="0"/>
      <w:autoSpaceDN w:val="0"/>
      <w:adjustRightInd w:val="0"/>
      <w:spacing w:after="0" w:line="240" w:lineRule="auto"/>
    </w:pPr>
    <w:rPr>
      <w:rFonts w:ascii="Tahoma" w:eastAsia="Calibri" w:hAnsi="Tahoma" w:cs="Tahoma"/>
      <w:color w:val="000000"/>
      <w:sz w:val="24"/>
      <w:szCs w:val="24"/>
      <w:lang w:val="en-US"/>
    </w:rPr>
  </w:style>
  <w:style w:type="character" w:styleId="Refdecomentrio">
    <w:name w:val="annotation reference"/>
    <w:basedOn w:val="Fontepargpadro"/>
    <w:uiPriority w:val="99"/>
    <w:semiHidden/>
    <w:unhideWhenUsed/>
    <w:rsid w:val="00222D0D"/>
    <w:rPr>
      <w:sz w:val="16"/>
      <w:szCs w:val="16"/>
    </w:rPr>
  </w:style>
  <w:style w:type="paragraph" w:styleId="Textodecomentrio">
    <w:name w:val="annotation text"/>
    <w:basedOn w:val="Normal"/>
    <w:link w:val="TextodecomentrioChar"/>
    <w:uiPriority w:val="99"/>
    <w:unhideWhenUsed/>
    <w:rsid w:val="00222D0D"/>
    <w:pPr>
      <w:spacing w:line="240" w:lineRule="auto"/>
    </w:pPr>
    <w:rPr>
      <w:sz w:val="20"/>
      <w:szCs w:val="20"/>
    </w:rPr>
  </w:style>
  <w:style w:type="character" w:customStyle="1" w:styleId="TextodecomentrioChar">
    <w:name w:val="Texto de comentário Char"/>
    <w:basedOn w:val="Fontepargpadro"/>
    <w:link w:val="Textodecomentrio"/>
    <w:uiPriority w:val="99"/>
    <w:rsid w:val="00222D0D"/>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22D0D"/>
    <w:rPr>
      <w:b/>
      <w:bCs/>
    </w:rPr>
  </w:style>
  <w:style w:type="character" w:customStyle="1" w:styleId="AssuntodocomentrioChar">
    <w:name w:val="Assunto do comentário Char"/>
    <w:basedOn w:val="TextodecomentrioChar"/>
    <w:link w:val="Assuntodocomentrio"/>
    <w:uiPriority w:val="99"/>
    <w:semiHidden/>
    <w:rsid w:val="00222D0D"/>
    <w:rPr>
      <w:rFonts w:ascii="Calibri" w:eastAsia="Calibri" w:hAnsi="Calibri" w:cs="Times New Roman"/>
      <w:b/>
      <w:bCs/>
      <w:sz w:val="20"/>
      <w:szCs w:val="20"/>
    </w:rPr>
  </w:style>
  <w:style w:type="paragraph" w:styleId="Reviso">
    <w:name w:val="Revision"/>
    <w:hidden/>
    <w:uiPriority w:val="99"/>
    <w:semiHidden/>
    <w:rsid w:val="00222D0D"/>
    <w:pPr>
      <w:spacing w:after="0" w:line="240" w:lineRule="auto"/>
    </w:pPr>
    <w:rPr>
      <w:rFonts w:ascii="Calibri" w:eastAsia="Calibri" w:hAnsi="Calibri" w:cs="Times New Roman"/>
    </w:rPr>
  </w:style>
  <w:style w:type="paragraph" w:styleId="Sumrio1">
    <w:name w:val="toc 1"/>
    <w:basedOn w:val="Normal"/>
    <w:next w:val="Normal"/>
    <w:autoRedefine/>
    <w:uiPriority w:val="39"/>
    <w:unhideWhenUsed/>
    <w:qFormat/>
    <w:rsid w:val="00222D0D"/>
    <w:pPr>
      <w:spacing w:before="120" w:after="120"/>
    </w:pPr>
    <w:rPr>
      <w:b/>
      <w:bCs/>
      <w:caps/>
      <w:sz w:val="20"/>
      <w:szCs w:val="20"/>
    </w:rPr>
  </w:style>
  <w:style w:type="paragraph" w:styleId="Sumrio2">
    <w:name w:val="toc 2"/>
    <w:basedOn w:val="Normal"/>
    <w:next w:val="Normal"/>
    <w:autoRedefine/>
    <w:uiPriority w:val="39"/>
    <w:unhideWhenUsed/>
    <w:qFormat/>
    <w:rsid w:val="00222D0D"/>
    <w:pPr>
      <w:spacing w:after="0"/>
      <w:ind w:left="220"/>
    </w:pPr>
    <w:rPr>
      <w:smallCaps/>
      <w:sz w:val="20"/>
      <w:szCs w:val="20"/>
    </w:rPr>
  </w:style>
  <w:style w:type="paragraph" w:styleId="Sumrio3">
    <w:name w:val="toc 3"/>
    <w:basedOn w:val="Normal"/>
    <w:next w:val="Normal"/>
    <w:autoRedefine/>
    <w:uiPriority w:val="39"/>
    <w:unhideWhenUsed/>
    <w:qFormat/>
    <w:rsid w:val="00222D0D"/>
    <w:pPr>
      <w:spacing w:after="0"/>
      <w:ind w:left="440"/>
    </w:pPr>
    <w:rPr>
      <w:i/>
      <w:iCs/>
      <w:sz w:val="20"/>
      <w:szCs w:val="20"/>
    </w:rPr>
  </w:style>
  <w:style w:type="paragraph" w:styleId="Sumrio4">
    <w:name w:val="toc 4"/>
    <w:basedOn w:val="Normal"/>
    <w:next w:val="Normal"/>
    <w:autoRedefine/>
    <w:uiPriority w:val="39"/>
    <w:unhideWhenUsed/>
    <w:rsid w:val="00222D0D"/>
    <w:pPr>
      <w:spacing w:after="0"/>
      <w:ind w:left="660"/>
    </w:pPr>
    <w:rPr>
      <w:sz w:val="18"/>
      <w:szCs w:val="18"/>
    </w:rPr>
  </w:style>
  <w:style w:type="paragraph" w:styleId="Sumrio5">
    <w:name w:val="toc 5"/>
    <w:basedOn w:val="Normal"/>
    <w:next w:val="Normal"/>
    <w:autoRedefine/>
    <w:uiPriority w:val="39"/>
    <w:unhideWhenUsed/>
    <w:rsid w:val="00222D0D"/>
    <w:pPr>
      <w:spacing w:after="0"/>
      <w:ind w:left="880"/>
    </w:pPr>
    <w:rPr>
      <w:sz w:val="18"/>
      <w:szCs w:val="18"/>
    </w:rPr>
  </w:style>
  <w:style w:type="paragraph" w:styleId="Sumrio6">
    <w:name w:val="toc 6"/>
    <w:basedOn w:val="Normal"/>
    <w:next w:val="Normal"/>
    <w:autoRedefine/>
    <w:uiPriority w:val="39"/>
    <w:unhideWhenUsed/>
    <w:rsid w:val="00222D0D"/>
    <w:pPr>
      <w:spacing w:after="0"/>
      <w:ind w:left="1100"/>
    </w:pPr>
    <w:rPr>
      <w:sz w:val="18"/>
      <w:szCs w:val="18"/>
    </w:rPr>
  </w:style>
  <w:style w:type="paragraph" w:styleId="Sumrio7">
    <w:name w:val="toc 7"/>
    <w:basedOn w:val="Normal"/>
    <w:next w:val="Normal"/>
    <w:autoRedefine/>
    <w:uiPriority w:val="39"/>
    <w:unhideWhenUsed/>
    <w:rsid w:val="00222D0D"/>
    <w:pPr>
      <w:spacing w:after="0"/>
      <w:ind w:left="1320"/>
    </w:pPr>
    <w:rPr>
      <w:sz w:val="18"/>
      <w:szCs w:val="18"/>
    </w:rPr>
  </w:style>
  <w:style w:type="paragraph" w:styleId="Sumrio8">
    <w:name w:val="toc 8"/>
    <w:basedOn w:val="Normal"/>
    <w:next w:val="Normal"/>
    <w:autoRedefine/>
    <w:uiPriority w:val="39"/>
    <w:unhideWhenUsed/>
    <w:rsid w:val="00222D0D"/>
    <w:pPr>
      <w:spacing w:after="0"/>
      <w:ind w:left="1540"/>
    </w:pPr>
    <w:rPr>
      <w:sz w:val="18"/>
      <w:szCs w:val="18"/>
    </w:rPr>
  </w:style>
  <w:style w:type="paragraph" w:styleId="Sumrio9">
    <w:name w:val="toc 9"/>
    <w:basedOn w:val="Normal"/>
    <w:next w:val="Normal"/>
    <w:autoRedefine/>
    <w:uiPriority w:val="39"/>
    <w:unhideWhenUsed/>
    <w:rsid w:val="00222D0D"/>
    <w:pPr>
      <w:spacing w:after="0"/>
      <w:ind w:left="1760"/>
    </w:pPr>
    <w:rPr>
      <w:sz w:val="18"/>
      <w:szCs w:val="18"/>
    </w:rPr>
  </w:style>
  <w:style w:type="character" w:styleId="Hyperlink">
    <w:name w:val="Hyperlink"/>
    <w:basedOn w:val="Fontepargpadro"/>
    <w:uiPriority w:val="99"/>
    <w:unhideWhenUsed/>
    <w:rsid w:val="00222D0D"/>
    <w:rPr>
      <w:color w:val="0000FF"/>
      <w:u w:val="single"/>
    </w:rPr>
  </w:style>
  <w:style w:type="paragraph" w:styleId="Cabealho">
    <w:name w:val="header"/>
    <w:basedOn w:val="Normal"/>
    <w:link w:val="CabealhoChar"/>
    <w:uiPriority w:val="99"/>
    <w:unhideWhenUsed/>
    <w:rsid w:val="00222D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2D0D"/>
    <w:rPr>
      <w:rFonts w:ascii="Calibri" w:eastAsia="Calibri" w:hAnsi="Calibri" w:cs="Times New Roman"/>
    </w:rPr>
  </w:style>
  <w:style w:type="paragraph" w:styleId="PargrafodaLista">
    <w:name w:val="List Paragraph"/>
    <w:aliases w:val="Tabela,Títulos diss,Lista Colorida - Ênfase 11,Meu Topico,Itemização,PPP 04"/>
    <w:basedOn w:val="Normal"/>
    <w:link w:val="PargrafodaListaChar"/>
    <w:uiPriority w:val="99"/>
    <w:qFormat/>
    <w:rsid w:val="00222D0D"/>
    <w:pPr>
      <w:ind w:left="720"/>
      <w:contextualSpacing/>
      <w:jc w:val="both"/>
      <w:outlineLvl w:val="1"/>
    </w:pPr>
    <w:rPr>
      <w:rFonts w:ascii="Arial" w:hAnsi="Arial"/>
      <w:sz w:val="24"/>
      <w:szCs w:val="24"/>
    </w:rPr>
  </w:style>
  <w:style w:type="paragraph" w:customStyle="1" w:styleId="Standard">
    <w:name w:val="Standard"/>
    <w:rsid w:val="00222D0D"/>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customStyle="1" w:styleId="CLUSULA">
    <w:name w:val="CLÁUSULA"/>
    <w:basedOn w:val="Normal"/>
    <w:link w:val="CLUSULAChar"/>
    <w:qFormat/>
    <w:rsid w:val="00222D0D"/>
    <w:pPr>
      <w:jc w:val="both"/>
      <w:outlineLvl w:val="1"/>
    </w:pPr>
    <w:rPr>
      <w:rFonts w:ascii="Arial" w:hAnsi="Arial"/>
      <w:b/>
      <w:sz w:val="24"/>
      <w:szCs w:val="24"/>
    </w:rPr>
  </w:style>
  <w:style w:type="character" w:customStyle="1" w:styleId="CLUSULAChar">
    <w:name w:val="CLÁUSULA Char"/>
    <w:basedOn w:val="Fontepargpadro"/>
    <w:link w:val="CLUSULA"/>
    <w:rsid w:val="00222D0D"/>
    <w:rPr>
      <w:rFonts w:ascii="Arial" w:eastAsia="Calibri" w:hAnsi="Arial" w:cs="Times New Roman"/>
      <w:b/>
      <w:sz w:val="24"/>
      <w:szCs w:val="24"/>
    </w:rPr>
  </w:style>
  <w:style w:type="paragraph" w:customStyle="1" w:styleId="CAPTULO">
    <w:name w:val="CAPÍTULO"/>
    <w:basedOn w:val="Normal"/>
    <w:link w:val="CAPTULOChar"/>
    <w:qFormat/>
    <w:rsid w:val="00222D0D"/>
    <w:pPr>
      <w:jc w:val="center"/>
      <w:outlineLvl w:val="1"/>
    </w:pPr>
    <w:rPr>
      <w:rFonts w:ascii="Arial" w:hAnsi="Arial"/>
      <w:b/>
      <w:sz w:val="24"/>
      <w:szCs w:val="24"/>
    </w:rPr>
  </w:style>
  <w:style w:type="character" w:customStyle="1" w:styleId="CAPTULOChar">
    <w:name w:val="CAPÍTULO Char"/>
    <w:basedOn w:val="Fontepargpadro"/>
    <w:link w:val="CAPTULO"/>
    <w:rsid w:val="00222D0D"/>
    <w:rPr>
      <w:rFonts w:ascii="Arial" w:eastAsia="Calibri" w:hAnsi="Arial" w:cs="Times New Roman"/>
      <w:b/>
      <w:sz w:val="24"/>
      <w:szCs w:val="24"/>
    </w:rPr>
  </w:style>
  <w:style w:type="paragraph" w:customStyle="1" w:styleId="IPTexto">
    <w:name w:val="IP Texto"/>
    <w:basedOn w:val="Normal"/>
    <w:qFormat/>
    <w:rsid w:val="00222D0D"/>
    <w:pPr>
      <w:spacing w:before="180" w:after="180" w:line="360" w:lineRule="auto"/>
      <w:ind w:firstLine="709"/>
      <w:jc w:val="both"/>
    </w:pPr>
    <w:rPr>
      <w:rFonts w:eastAsia="Times New Roman"/>
      <w:szCs w:val="24"/>
      <w:lang w:eastAsia="pt-BR"/>
    </w:rPr>
  </w:style>
  <w:style w:type="character" w:styleId="Forte">
    <w:name w:val="Strong"/>
    <w:uiPriority w:val="22"/>
    <w:qFormat/>
    <w:rsid w:val="00222D0D"/>
    <w:rPr>
      <w:b/>
      <w:bCs/>
    </w:rPr>
  </w:style>
  <w:style w:type="paragraph" w:styleId="NormalWeb">
    <w:name w:val="Normal (Web)"/>
    <w:basedOn w:val="Normal"/>
    <w:uiPriority w:val="99"/>
    <w:unhideWhenUsed/>
    <w:rsid w:val="00222D0D"/>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222D0D"/>
    <w:rPr>
      <w:i/>
      <w:iCs/>
    </w:rPr>
  </w:style>
  <w:style w:type="paragraph" w:styleId="Ttulo">
    <w:name w:val="Title"/>
    <w:aliases w:val="X.x.x.x"/>
    <w:basedOn w:val="Normal"/>
    <w:next w:val="Normal"/>
    <w:link w:val="TtuloChar"/>
    <w:uiPriority w:val="10"/>
    <w:qFormat/>
    <w:rsid w:val="00222D0D"/>
    <w:pPr>
      <w:pBdr>
        <w:top w:val="nil"/>
        <w:left w:val="nil"/>
        <w:bottom w:val="nil"/>
        <w:right w:val="nil"/>
        <w:between w:val="nil"/>
        <w:bar w:val="nil"/>
      </w:pBdr>
      <w:tabs>
        <w:tab w:val="left" w:pos="1440"/>
        <w:tab w:val="left" w:pos="1531"/>
        <w:tab w:val="left" w:pos="1559"/>
        <w:tab w:val="left" w:pos="1701"/>
        <w:tab w:val="num" w:pos="2880"/>
      </w:tabs>
      <w:spacing w:after="120" w:line="360" w:lineRule="auto"/>
      <w:ind w:left="1134" w:hanging="1134"/>
      <w:jc w:val="both"/>
    </w:pPr>
    <w:rPr>
      <w:rFonts w:ascii="Arial" w:eastAsia="Arial Unicode MS" w:hAnsi="Arial" w:cs="Arial Unicode MS"/>
      <w:sz w:val="24"/>
      <w:szCs w:val="24"/>
      <w:u w:color="000000"/>
      <w:bdr w:val="nil"/>
      <w:lang w:val="pt-PT" w:eastAsia="pt-BR"/>
    </w:rPr>
  </w:style>
  <w:style w:type="character" w:customStyle="1" w:styleId="TtuloChar">
    <w:name w:val="Título Char"/>
    <w:aliases w:val="X.x.x.x Char"/>
    <w:basedOn w:val="Fontepargpadro"/>
    <w:link w:val="Ttulo"/>
    <w:uiPriority w:val="10"/>
    <w:rsid w:val="00222D0D"/>
    <w:rPr>
      <w:rFonts w:ascii="Arial" w:eastAsia="Arial Unicode MS" w:hAnsi="Arial" w:cs="Arial Unicode MS"/>
      <w:sz w:val="24"/>
      <w:szCs w:val="24"/>
      <w:u w:color="000000"/>
      <w:bdr w:val="nil"/>
      <w:lang w:val="pt-PT" w:eastAsia="pt-BR"/>
    </w:rPr>
  </w:style>
  <w:style w:type="paragraph" w:styleId="SemEspaamento">
    <w:name w:val="No Spacing"/>
    <w:aliases w:val="X.x,Subcláusula"/>
    <w:basedOn w:val="Normal"/>
    <w:uiPriority w:val="1"/>
    <w:qFormat/>
    <w:rsid w:val="00222D0D"/>
    <w:pPr>
      <w:pBdr>
        <w:top w:val="nil"/>
        <w:left w:val="nil"/>
        <w:bottom w:val="nil"/>
        <w:right w:val="nil"/>
        <w:between w:val="nil"/>
        <w:bar w:val="nil"/>
      </w:pBdr>
      <w:tabs>
        <w:tab w:val="left" w:pos="1559"/>
        <w:tab w:val="left" w:pos="1701"/>
        <w:tab w:val="num" w:pos="3567"/>
      </w:tabs>
      <w:spacing w:after="120" w:line="360" w:lineRule="auto"/>
      <w:ind w:left="2807" w:hanging="680"/>
      <w:jc w:val="both"/>
    </w:pPr>
    <w:rPr>
      <w:rFonts w:ascii="Arial" w:eastAsia="Arial Unicode MS" w:hAnsi="Arial" w:cs="Arial"/>
      <w:color w:val="000000"/>
      <w:sz w:val="24"/>
      <w:szCs w:val="24"/>
      <w:u w:color="000000"/>
      <w:bdr w:val="nil"/>
      <w:lang w:val="pt-PT" w:eastAsia="pt-BR"/>
    </w:rPr>
  </w:style>
  <w:style w:type="paragraph" w:styleId="Subttulo">
    <w:name w:val="Subtitle"/>
    <w:aliases w:val="X.x.x.x.x,Inciso"/>
    <w:basedOn w:val="Normal"/>
    <w:next w:val="Normal"/>
    <w:link w:val="SubttuloChar"/>
    <w:uiPriority w:val="11"/>
    <w:qFormat/>
    <w:rsid w:val="00222D0D"/>
    <w:pPr>
      <w:pBdr>
        <w:top w:val="nil"/>
        <w:left w:val="nil"/>
        <w:bottom w:val="nil"/>
        <w:right w:val="nil"/>
        <w:between w:val="nil"/>
        <w:bar w:val="nil"/>
      </w:pBdr>
      <w:tabs>
        <w:tab w:val="left" w:pos="680"/>
        <w:tab w:val="num" w:pos="1134"/>
        <w:tab w:val="left" w:pos="1440"/>
        <w:tab w:val="left" w:pos="1531"/>
        <w:tab w:val="left" w:pos="1559"/>
        <w:tab w:val="left" w:pos="1701"/>
        <w:tab w:val="left" w:pos="2410"/>
      </w:tabs>
      <w:spacing w:after="120" w:line="240" w:lineRule="auto"/>
      <w:ind w:left="3933" w:hanging="792"/>
      <w:jc w:val="both"/>
    </w:pPr>
    <w:rPr>
      <w:rFonts w:ascii="Arial" w:eastAsia="Arial Unicode MS" w:hAnsi="Arial" w:cs="Arial Unicode MS"/>
      <w:color w:val="000000"/>
      <w:sz w:val="24"/>
      <w:szCs w:val="24"/>
      <w:u w:color="000000"/>
      <w:bdr w:val="nil"/>
      <w:lang w:val="pt-PT" w:eastAsia="pt-BR"/>
    </w:rPr>
  </w:style>
  <w:style w:type="character" w:customStyle="1" w:styleId="SubttuloChar">
    <w:name w:val="Subtítulo Char"/>
    <w:aliases w:val="X.x.x.x.x Char,Inciso Char"/>
    <w:basedOn w:val="Fontepargpadro"/>
    <w:link w:val="Subttulo"/>
    <w:uiPriority w:val="11"/>
    <w:rsid w:val="00222D0D"/>
    <w:rPr>
      <w:rFonts w:ascii="Arial" w:eastAsia="Arial Unicode MS" w:hAnsi="Arial" w:cs="Arial Unicode MS"/>
      <w:color w:val="000000"/>
      <w:sz w:val="24"/>
      <w:szCs w:val="24"/>
      <w:u w:color="000000"/>
      <w:bdr w:val="nil"/>
      <w:lang w:val="pt-PT" w:eastAsia="pt-BR"/>
    </w:rPr>
  </w:style>
  <w:style w:type="character" w:customStyle="1" w:styleId="PargrafodaListaChar">
    <w:name w:val="Parágrafo da Lista Char"/>
    <w:aliases w:val="Tabela Char,Títulos diss Char,Lista Colorida - Ênfase 11 Char,Meu Topico Char,Itemização Char,PPP 04 Char"/>
    <w:basedOn w:val="Fontepargpadro"/>
    <w:link w:val="PargrafodaLista"/>
    <w:uiPriority w:val="99"/>
    <w:locked/>
    <w:rsid w:val="00222D0D"/>
    <w:rPr>
      <w:rFonts w:ascii="Arial" w:eastAsia="Calibri" w:hAnsi="Arial" w:cs="Times New Roman"/>
      <w:sz w:val="24"/>
      <w:szCs w:val="24"/>
    </w:rPr>
  </w:style>
  <w:style w:type="character" w:styleId="nfaseSutil">
    <w:name w:val="Subtle Emphasis"/>
    <w:aliases w:val="Incisos,Alínea"/>
    <w:uiPriority w:val="19"/>
    <w:qFormat/>
    <w:rsid w:val="00222D0D"/>
    <w:rPr>
      <w:rFonts w:ascii="Arial" w:hAnsi="Arial" w:cs="Arial"/>
      <w:iCs/>
      <w:sz w:val="24"/>
      <w:szCs w:val="24"/>
    </w:rPr>
  </w:style>
  <w:style w:type="paragraph" w:styleId="Textodenotaderodap">
    <w:name w:val="footnote text"/>
    <w:aliases w:val="Texto de nota de rodapé Char Char,Texto de nota de rodapé CharPEI Char Char,Texto de nota de rodapé CharPEI Char,Footnote Text Char Char,Footnote Text Char1,Footnote Text Char Char Char"/>
    <w:basedOn w:val="Normal"/>
    <w:link w:val="TextodenotaderodapChar"/>
    <w:uiPriority w:val="99"/>
    <w:unhideWhenUsed/>
    <w:qFormat/>
    <w:rsid w:val="00222D0D"/>
    <w:pPr>
      <w:spacing w:after="0" w:line="240" w:lineRule="auto"/>
    </w:pPr>
    <w:rPr>
      <w:sz w:val="20"/>
      <w:szCs w:val="20"/>
    </w:rPr>
  </w:style>
  <w:style w:type="character" w:customStyle="1" w:styleId="TextodenotaderodapChar">
    <w:name w:val="Texto de nota de rodapé Char"/>
    <w:aliases w:val="Texto de nota de rodapé Char Char Char1,Texto de nota de rodapé CharPEI Char Char Char1,Texto de nota de rodapé CharPEI Char Char2,Footnote Text Char Char Char2,Footnote Text Char1 Char1,Footnote Text Char Char Char Char1"/>
    <w:basedOn w:val="Fontepargpadro"/>
    <w:link w:val="Textodenotaderodap"/>
    <w:uiPriority w:val="99"/>
    <w:rsid w:val="00222D0D"/>
    <w:rPr>
      <w:rFonts w:ascii="Calibri" w:eastAsia="Calibri" w:hAnsi="Calibri" w:cs="Times New Roman"/>
      <w:sz w:val="20"/>
      <w:szCs w:val="20"/>
    </w:rPr>
  </w:style>
  <w:style w:type="character" w:styleId="Refdenotaderodap">
    <w:name w:val="footnote reference"/>
    <w:basedOn w:val="Fontepargpadro"/>
    <w:uiPriority w:val="99"/>
    <w:unhideWhenUsed/>
    <w:qFormat/>
    <w:rsid w:val="00222D0D"/>
    <w:rPr>
      <w:vertAlign w:val="superscript"/>
    </w:rPr>
  </w:style>
  <w:style w:type="paragraph" w:customStyle="1" w:styleId="padrao">
    <w:name w:val="padrao"/>
    <w:basedOn w:val="Normal"/>
    <w:rsid w:val="00222D0D"/>
    <w:pPr>
      <w:spacing w:after="0" w:line="240" w:lineRule="exact"/>
      <w:jc w:val="both"/>
    </w:pPr>
    <w:rPr>
      <w:rFonts w:ascii="Times New Roman" w:eastAsia="Times New Roman" w:hAnsi="Times New Roman"/>
      <w:sz w:val="24"/>
      <w:szCs w:val="20"/>
      <w:lang w:val="pt-PT" w:eastAsia="pt-BR"/>
    </w:rPr>
  </w:style>
  <w:style w:type="paragraph" w:styleId="Recuodecorpodetexto">
    <w:name w:val="Body Text Indent"/>
    <w:basedOn w:val="Normal"/>
    <w:link w:val="RecuodecorpodetextoChar"/>
    <w:rsid w:val="00222D0D"/>
    <w:pPr>
      <w:tabs>
        <w:tab w:val="left" w:pos="-720"/>
        <w:tab w:val="left" w:pos="720"/>
      </w:tabs>
      <w:suppressAutoHyphens/>
      <w:spacing w:after="0" w:line="240" w:lineRule="auto"/>
      <w:ind w:left="567" w:hanging="567"/>
      <w:jc w:val="both"/>
    </w:pPr>
    <w:rPr>
      <w:rFonts w:ascii="Times New Roman" w:eastAsia="Times New Roman" w:hAnsi="Times New Roman"/>
      <w:spacing w:val="-3"/>
      <w:sz w:val="28"/>
      <w:szCs w:val="20"/>
      <w:lang w:eastAsia="pt-BR"/>
    </w:rPr>
  </w:style>
  <w:style w:type="character" w:customStyle="1" w:styleId="RecuodecorpodetextoChar">
    <w:name w:val="Recuo de corpo de texto Char"/>
    <w:basedOn w:val="Fontepargpadro"/>
    <w:link w:val="Recuodecorpodetexto"/>
    <w:rsid w:val="00222D0D"/>
    <w:rPr>
      <w:rFonts w:ascii="Times New Roman" w:eastAsia="Times New Roman" w:hAnsi="Times New Roman" w:cs="Times New Roman"/>
      <w:spacing w:val="-3"/>
      <w:sz w:val="28"/>
      <w:szCs w:val="20"/>
      <w:lang w:eastAsia="pt-BR"/>
    </w:rPr>
  </w:style>
  <w:style w:type="paragraph" w:styleId="Recuodecorpodetexto2">
    <w:name w:val="Body Text Indent 2"/>
    <w:basedOn w:val="Normal"/>
    <w:link w:val="Recuodecorpodetexto2Char"/>
    <w:rsid w:val="00222D0D"/>
    <w:pPr>
      <w:tabs>
        <w:tab w:val="left" w:pos="-720"/>
      </w:tabs>
      <w:suppressAutoHyphens/>
      <w:spacing w:after="0" w:line="240" w:lineRule="auto"/>
      <w:ind w:left="709" w:hanging="709"/>
      <w:jc w:val="both"/>
    </w:pPr>
    <w:rPr>
      <w:rFonts w:ascii="Times New Roman" w:eastAsia="Times New Roman" w:hAnsi="Times New Roman"/>
      <w:spacing w:val="-3"/>
      <w:sz w:val="28"/>
      <w:szCs w:val="20"/>
      <w:lang w:eastAsia="pt-BR"/>
    </w:rPr>
  </w:style>
  <w:style w:type="character" w:customStyle="1" w:styleId="Recuodecorpodetexto2Char">
    <w:name w:val="Recuo de corpo de texto 2 Char"/>
    <w:basedOn w:val="Fontepargpadro"/>
    <w:link w:val="Recuodecorpodetexto2"/>
    <w:rsid w:val="00222D0D"/>
    <w:rPr>
      <w:rFonts w:ascii="Times New Roman" w:eastAsia="Times New Roman" w:hAnsi="Times New Roman" w:cs="Times New Roman"/>
      <w:spacing w:val="-3"/>
      <w:sz w:val="28"/>
      <w:szCs w:val="20"/>
      <w:lang w:eastAsia="pt-BR"/>
    </w:rPr>
  </w:style>
  <w:style w:type="paragraph" w:styleId="Corpodetexto">
    <w:name w:val="Body Text"/>
    <w:basedOn w:val="Normal"/>
    <w:link w:val="CorpodetextoChar"/>
    <w:rsid w:val="00222D0D"/>
    <w:pPr>
      <w:spacing w:after="0" w:line="240" w:lineRule="auto"/>
      <w:jc w:val="both"/>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222D0D"/>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222D0D"/>
    <w:pPr>
      <w:spacing w:after="0" w:line="240" w:lineRule="auto"/>
      <w:ind w:left="783" w:firstLine="42"/>
      <w:jc w:val="both"/>
    </w:pPr>
    <w:rPr>
      <w:rFonts w:ascii="Times New Roman" w:eastAsia="Times New Roman" w:hAnsi="Times New Roman"/>
      <w:sz w:val="28"/>
      <w:szCs w:val="20"/>
      <w:lang w:eastAsia="pt-BR"/>
    </w:rPr>
  </w:style>
  <w:style w:type="character" w:customStyle="1" w:styleId="Recuodecorpodetexto3Char">
    <w:name w:val="Recuo de corpo de texto 3 Char"/>
    <w:basedOn w:val="Fontepargpadro"/>
    <w:link w:val="Recuodecorpodetexto3"/>
    <w:rsid w:val="00222D0D"/>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222D0D"/>
    <w:pPr>
      <w:tabs>
        <w:tab w:val="left" w:pos="851"/>
      </w:tabs>
      <w:spacing w:after="0" w:line="240" w:lineRule="auto"/>
      <w:jc w:val="both"/>
    </w:pPr>
    <w:rPr>
      <w:rFonts w:ascii="Times New Roman" w:eastAsia="Times New Roman" w:hAnsi="Times New Roman"/>
      <w:b/>
      <w:sz w:val="28"/>
      <w:szCs w:val="20"/>
      <w:lang w:eastAsia="pt-BR"/>
    </w:rPr>
  </w:style>
  <w:style w:type="character" w:customStyle="1" w:styleId="Corpodetexto2Char">
    <w:name w:val="Corpo de texto 2 Char"/>
    <w:basedOn w:val="Fontepargpadro"/>
    <w:link w:val="Corpodetexto2"/>
    <w:rsid w:val="00222D0D"/>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222D0D"/>
    <w:pPr>
      <w:spacing w:after="0" w:line="240" w:lineRule="auto"/>
      <w:jc w:val="both"/>
    </w:pPr>
    <w:rPr>
      <w:rFonts w:ascii="Times New Roman" w:eastAsia="Times New Roman" w:hAnsi="Times New Roman"/>
      <w:sz w:val="20"/>
      <w:szCs w:val="20"/>
      <w:lang w:eastAsia="pt-BR"/>
    </w:rPr>
  </w:style>
  <w:style w:type="character" w:customStyle="1" w:styleId="Corpodetexto3Char">
    <w:name w:val="Corpo de texto 3 Char"/>
    <w:basedOn w:val="Fontepargpadro"/>
    <w:link w:val="Corpodetexto3"/>
    <w:rsid w:val="00222D0D"/>
    <w:rPr>
      <w:rFonts w:ascii="Times New Roman" w:eastAsia="Times New Roman" w:hAnsi="Times New Roman" w:cs="Times New Roman"/>
      <w:sz w:val="20"/>
      <w:szCs w:val="20"/>
      <w:lang w:eastAsia="pt-BR"/>
    </w:rPr>
  </w:style>
  <w:style w:type="table" w:styleId="Tabelacomgrade">
    <w:name w:val="Table Grid"/>
    <w:basedOn w:val="Tabelanormal"/>
    <w:uiPriority w:val="39"/>
    <w:rsid w:val="00222D0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22D0D"/>
  </w:style>
  <w:style w:type="numbering" w:styleId="111111">
    <w:name w:val="Outline List 2"/>
    <w:basedOn w:val="Semlista"/>
    <w:rsid w:val="00222D0D"/>
    <w:pPr>
      <w:numPr>
        <w:numId w:val="5"/>
      </w:numPr>
    </w:pPr>
  </w:style>
  <w:style w:type="table" w:customStyle="1" w:styleId="GradeClara-nfase11">
    <w:name w:val="Grade Clara - Ênfase 11"/>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mentoClaro-nfase13">
    <w:name w:val="Sombreamento Claro - Ênfase 13"/>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adeClara-nfase2">
    <w:name w:val="Light Grid Accent 2"/>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iperlinkVisitado">
    <w:name w:val="FollowedHyperlink"/>
    <w:uiPriority w:val="99"/>
    <w:unhideWhenUsed/>
    <w:rsid w:val="00222D0D"/>
    <w:rPr>
      <w:color w:val="800080"/>
      <w:u w:val="single"/>
    </w:rPr>
  </w:style>
  <w:style w:type="paragraph" w:styleId="Legenda">
    <w:name w:val="caption"/>
    <w:basedOn w:val="Normal"/>
    <w:next w:val="Normal"/>
    <w:link w:val="LegendaChar"/>
    <w:uiPriority w:val="35"/>
    <w:unhideWhenUsed/>
    <w:qFormat/>
    <w:rsid w:val="00222D0D"/>
    <w:pPr>
      <w:spacing w:line="240" w:lineRule="auto"/>
    </w:pPr>
    <w:rPr>
      <w:b/>
      <w:bCs/>
      <w:color w:val="4F81BD"/>
      <w:sz w:val="18"/>
      <w:szCs w:val="18"/>
    </w:rPr>
  </w:style>
  <w:style w:type="table" w:customStyle="1" w:styleId="SombreamentoClaro-nfase11">
    <w:name w:val="Sombreamento Claro - Ênfase 11"/>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01">
    <w:name w:val="fontstyle01"/>
    <w:rsid w:val="00222D0D"/>
    <w:rPr>
      <w:rFonts w:ascii="Calibri-Light" w:hAnsi="Calibri-Light" w:hint="default"/>
      <w:b w:val="0"/>
      <w:bCs w:val="0"/>
      <w:i w:val="0"/>
      <w:iCs w:val="0"/>
      <w:color w:val="000000"/>
      <w:sz w:val="72"/>
      <w:szCs w:val="72"/>
    </w:rPr>
  </w:style>
  <w:style w:type="paragraph" w:customStyle="1" w:styleId="Pa5">
    <w:name w:val="Pa5"/>
    <w:basedOn w:val="Default"/>
    <w:next w:val="Default"/>
    <w:uiPriority w:val="99"/>
    <w:rsid w:val="00222D0D"/>
    <w:pPr>
      <w:widowControl/>
      <w:spacing w:line="241" w:lineRule="atLeast"/>
    </w:pPr>
    <w:rPr>
      <w:rFonts w:ascii="Times New Roman" w:hAnsi="Times New Roman" w:cs="Times New Roman"/>
      <w:color w:val="auto"/>
      <w:lang w:val="pt-BR"/>
    </w:rPr>
  </w:style>
  <w:style w:type="character" w:customStyle="1" w:styleId="A2">
    <w:name w:val="A2"/>
    <w:uiPriority w:val="99"/>
    <w:rsid w:val="00222D0D"/>
    <w:rPr>
      <w:color w:val="000000"/>
      <w:sz w:val="22"/>
      <w:szCs w:val="22"/>
    </w:rPr>
  </w:style>
  <w:style w:type="character" w:customStyle="1" w:styleId="A3">
    <w:name w:val="A3"/>
    <w:uiPriority w:val="99"/>
    <w:rsid w:val="00222D0D"/>
    <w:rPr>
      <w:color w:val="000000"/>
      <w:sz w:val="12"/>
      <w:szCs w:val="12"/>
    </w:rPr>
  </w:style>
  <w:style w:type="paragraph" w:styleId="CabealhodoSumrio">
    <w:name w:val="TOC Heading"/>
    <w:basedOn w:val="Ttulo1"/>
    <w:next w:val="Normal"/>
    <w:uiPriority w:val="39"/>
    <w:unhideWhenUsed/>
    <w:qFormat/>
    <w:rsid w:val="00222D0D"/>
    <w:pPr>
      <w:keepNext/>
      <w:keepLines/>
      <w:numPr>
        <w:numId w:val="8"/>
      </w:numPr>
      <w:tabs>
        <w:tab w:val="num" w:pos="525"/>
      </w:tabs>
      <w:spacing w:before="480" w:after="0"/>
      <w:ind w:left="525" w:hanging="525"/>
      <w:jc w:val="left"/>
      <w:outlineLvl w:val="9"/>
    </w:pPr>
    <w:rPr>
      <w:rFonts w:ascii="Cambria" w:eastAsia="Times New Roman" w:hAnsi="Cambria" w:cs="Times New Roman"/>
      <w:bCs/>
      <w:color w:val="365F91"/>
      <w:sz w:val="28"/>
      <w:szCs w:val="28"/>
      <w:lang w:eastAsia="pt-BR"/>
    </w:rPr>
  </w:style>
  <w:style w:type="paragraph" w:styleId="Numerada">
    <w:name w:val="List Number"/>
    <w:basedOn w:val="Normal"/>
    <w:uiPriority w:val="99"/>
    <w:unhideWhenUsed/>
    <w:rsid w:val="00222D0D"/>
    <w:pPr>
      <w:numPr>
        <w:numId w:val="6"/>
      </w:numPr>
      <w:tabs>
        <w:tab w:val="clear" w:pos="360"/>
        <w:tab w:val="num" w:pos="1494"/>
      </w:tabs>
      <w:ind w:left="1494"/>
      <w:contextualSpacing/>
    </w:pPr>
  </w:style>
  <w:style w:type="character" w:customStyle="1" w:styleId="s-TextoNormalChar">
    <w:name w:val="s-Texto Normal Char"/>
    <w:link w:val="s-TextoNormal"/>
    <w:locked/>
    <w:rsid w:val="00222D0D"/>
    <w:rPr>
      <w:rFonts w:ascii="Gill Sans MT" w:hAnsi="Gill Sans MT"/>
      <w:bCs/>
      <w:noProof/>
      <w:sz w:val="21"/>
      <w:szCs w:val="24"/>
    </w:rPr>
  </w:style>
  <w:style w:type="paragraph" w:customStyle="1" w:styleId="s-TextoNormal">
    <w:name w:val="s-Texto Normal"/>
    <w:basedOn w:val="Normal"/>
    <w:link w:val="s-TextoNormalChar"/>
    <w:qFormat/>
    <w:rsid w:val="00222D0D"/>
    <w:pPr>
      <w:spacing w:before="100" w:after="100" w:line="300" w:lineRule="exact"/>
      <w:jc w:val="both"/>
    </w:pPr>
    <w:rPr>
      <w:rFonts w:ascii="Gill Sans MT" w:eastAsiaTheme="minorHAnsi" w:hAnsi="Gill Sans MT" w:cstheme="minorBidi"/>
      <w:bCs/>
      <w:noProof/>
      <w:sz w:val="21"/>
      <w:szCs w:val="24"/>
    </w:rPr>
  </w:style>
  <w:style w:type="character" w:customStyle="1" w:styleId="TextodenotaderodapChar1">
    <w:name w:val="Texto de nota de rodapé Char1"/>
    <w:aliases w:val="Texto de nota de rodapé Char Char Char,Texto de nota de rodapé CharPEI Char Char Char,Texto de nota de rodapé CharPEI Char Char1,Footnote Text Char Char Char1,Footnote Text Char1 Char,Footnote Text Char Char Char Char"/>
    <w:uiPriority w:val="99"/>
    <w:rsid w:val="00222D0D"/>
    <w:rPr>
      <w:rFonts w:ascii="Verdana" w:eastAsia="Times New Roman" w:hAnsi="Verdana" w:cs="Times New Roman"/>
      <w:sz w:val="16"/>
      <w:szCs w:val="20"/>
      <w:lang w:eastAsia="pt-BR"/>
    </w:rPr>
  </w:style>
  <w:style w:type="character" w:customStyle="1" w:styleId="MenoPendente1">
    <w:name w:val="Menção Pendente1"/>
    <w:uiPriority w:val="99"/>
    <w:semiHidden/>
    <w:unhideWhenUsed/>
    <w:rsid w:val="00222D0D"/>
    <w:rPr>
      <w:color w:val="808080"/>
      <w:shd w:val="clear" w:color="auto" w:fill="E6E6E6"/>
    </w:rPr>
  </w:style>
  <w:style w:type="character" w:customStyle="1" w:styleId="LegendaChar">
    <w:name w:val="Legenda Char"/>
    <w:link w:val="Legenda"/>
    <w:uiPriority w:val="35"/>
    <w:locked/>
    <w:rsid w:val="00222D0D"/>
    <w:rPr>
      <w:rFonts w:ascii="Calibri" w:eastAsia="Calibri" w:hAnsi="Calibri" w:cs="Times New Roman"/>
      <w:b/>
      <w:bCs/>
      <w:color w:val="4F81BD"/>
      <w:sz w:val="18"/>
      <w:szCs w:val="18"/>
    </w:rPr>
  </w:style>
  <w:style w:type="character" w:customStyle="1" w:styleId="Caracteresdenotaderodap">
    <w:name w:val="Caracteres de nota de rodapé"/>
    <w:rsid w:val="00222D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0D"/>
    <w:rPr>
      <w:rFonts w:ascii="Calibri" w:eastAsia="Calibri" w:hAnsi="Calibri" w:cs="Times New Roman"/>
    </w:rPr>
  </w:style>
  <w:style w:type="paragraph" w:styleId="Ttulo1">
    <w:name w:val="heading 1"/>
    <w:aliases w:val="Subtítulos X."/>
    <w:basedOn w:val="Normal"/>
    <w:next w:val="Normal"/>
    <w:link w:val="Ttulo1Char"/>
    <w:uiPriority w:val="9"/>
    <w:qFormat/>
    <w:rsid w:val="00222D0D"/>
    <w:pPr>
      <w:jc w:val="center"/>
      <w:outlineLvl w:val="0"/>
    </w:pPr>
    <w:rPr>
      <w:rFonts w:ascii="Arial" w:hAnsi="Arial" w:cs="Arial"/>
      <w:b/>
      <w:sz w:val="24"/>
      <w:szCs w:val="24"/>
    </w:rPr>
  </w:style>
  <w:style w:type="paragraph" w:styleId="Ttulo2">
    <w:name w:val="heading 2"/>
    <w:aliases w:val="Cláusula"/>
    <w:basedOn w:val="Normal"/>
    <w:next w:val="Normal"/>
    <w:link w:val="Ttulo2Char"/>
    <w:uiPriority w:val="9"/>
    <w:unhideWhenUsed/>
    <w:qFormat/>
    <w:rsid w:val="00222D0D"/>
    <w:pPr>
      <w:jc w:val="both"/>
      <w:outlineLvl w:val="1"/>
    </w:pPr>
    <w:rPr>
      <w:rFonts w:ascii="Arial" w:hAnsi="Arial" w:cs="Arial"/>
      <w:b/>
      <w:sz w:val="24"/>
      <w:szCs w:val="24"/>
    </w:rPr>
  </w:style>
  <w:style w:type="paragraph" w:styleId="Ttulo3">
    <w:name w:val="heading 3"/>
    <w:aliases w:val="X.x.x"/>
    <w:basedOn w:val="Normal"/>
    <w:next w:val="Normal"/>
    <w:link w:val="Ttulo3Char"/>
    <w:uiPriority w:val="9"/>
    <w:unhideWhenUsed/>
    <w:qFormat/>
    <w:rsid w:val="00222D0D"/>
    <w:pPr>
      <w:keepNext/>
      <w:keepLines/>
      <w:spacing w:before="200" w:after="0"/>
      <w:jc w:val="both"/>
      <w:outlineLvl w:val="2"/>
    </w:pPr>
    <w:rPr>
      <w:rFonts w:ascii="Cambria" w:eastAsia="MS Gothic" w:hAnsi="Cambria"/>
      <w:b/>
      <w:bCs/>
      <w:color w:val="4F81BD"/>
      <w:sz w:val="24"/>
      <w:szCs w:val="24"/>
    </w:rPr>
  </w:style>
  <w:style w:type="paragraph" w:styleId="Ttulo4">
    <w:name w:val="heading 4"/>
    <w:basedOn w:val="Normal"/>
    <w:next w:val="Normal"/>
    <w:link w:val="Ttulo4Char"/>
    <w:uiPriority w:val="9"/>
    <w:qFormat/>
    <w:rsid w:val="00222D0D"/>
    <w:pPr>
      <w:keepNext/>
      <w:spacing w:after="120" w:line="240" w:lineRule="auto"/>
      <w:outlineLvl w:val="3"/>
    </w:pPr>
    <w:rPr>
      <w:rFonts w:ascii="Bookman Old Style" w:eastAsia="Times New Roman" w:hAnsi="Bookman Old Style" w:cs="Arial"/>
      <w:b/>
      <w:bCs/>
      <w:sz w:val="20"/>
      <w:szCs w:val="20"/>
      <w:lang w:eastAsia="pt-BR"/>
    </w:rPr>
  </w:style>
  <w:style w:type="paragraph" w:styleId="Ttulo5">
    <w:name w:val="heading 5"/>
    <w:basedOn w:val="Normal"/>
    <w:next w:val="Normal"/>
    <w:link w:val="Ttulo5Char"/>
    <w:uiPriority w:val="9"/>
    <w:qFormat/>
    <w:rsid w:val="00222D0D"/>
    <w:pPr>
      <w:keepNext/>
      <w:spacing w:after="0" w:line="240" w:lineRule="auto"/>
      <w:jc w:val="center"/>
      <w:outlineLvl w:val="4"/>
    </w:pPr>
    <w:rPr>
      <w:rFonts w:ascii="Bookman Old Style" w:eastAsia="Times New Roman" w:hAnsi="Bookman Old Style" w:cs="Arial"/>
      <w:b/>
      <w:bCs/>
      <w:sz w:val="20"/>
      <w:szCs w:val="20"/>
      <w:lang w:eastAsia="pt-BR"/>
    </w:rPr>
  </w:style>
  <w:style w:type="paragraph" w:styleId="Ttulo6">
    <w:name w:val="heading 6"/>
    <w:basedOn w:val="Normal"/>
    <w:next w:val="Normal"/>
    <w:link w:val="Ttulo6Char"/>
    <w:uiPriority w:val="9"/>
    <w:qFormat/>
    <w:rsid w:val="00222D0D"/>
    <w:pPr>
      <w:keepNext/>
      <w:spacing w:after="0" w:line="240" w:lineRule="auto"/>
      <w:outlineLvl w:val="5"/>
    </w:pPr>
    <w:rPr>
      <w:rFonts w:ascii="Arial" w:eastAsia="Times New Roman" w:hAnsi="Arial" w:cs="Arial"/>
      <w:sz w:val="16"/>
      <w:szCs w:val="16"/>
      <w:lang w:eastAsia="pt-BR"/>
    </w:rPr>
  </w:style>
  <w:style w:type="paragraph" w:styleId="Ttulo7">
    <w:name w:val="heading 7"/>
    <w:basedOn w:val="Normal"/>
    <w:next w:val="Normal"/>
    <w:link w:val="Ttulo7Char"/>
    <w:uiPriority w:val="9"/>
    <w:semiHidden/>
    <w:unhideWhenUsed/>
    <w:qFormat/>
    <w:rsid w:val="00222D0D"/>
    <w:pPr>
      <w:keepNext/>
      <w:keepLines/>
      <w:spacing w:before="40" w:after="0"/>
      <w:ind w:left="1296" w:hanging="1296"/>
      <w:outlineLvl w:val="6"/>
    </w:pPr>
    <w:rPr>
      <w:rFonts w:ascii="Cambria" w:eastAsia="Times New Roman" w:hAnsi="Cambria"/>
      <w:i/>
      <w:iCs/>
      <w:color w:val="243F60"/>
    </w:rPr>
  </w:style>
  <w:style w:type="paragraph" w:styleId="Ttulo8">
    <w:name w:val="heading 8"/>
    <w:basedOn w:val="Normal"/>
    <w:next w:val="Normal"/>
    <w:link w:val="Ttulo8Char"/>
    <w:uiPriority w:val="9"/>
    <w:semiHidden/>
    <w:unhideWhenUsed/>
    <w:qFormat/>
    <w:rsid w:val="00222D0D"/>
    <w:pPr>
      <w:keepNext/>
      <w:keepLines/>
      <w:spacing w:before="40" w:after="0"/>
      <w:ind w:left="1440" w:hanging="1440"/>
      <w:outlineLvl w:val="7"/>
    </w:pPr>
    <w:rPr>
      <w:rFonts w:ascii="Cambria" w:eastAsia="Times New Roman" w:hAnsi="Cambria"/>
      <w:color w:val="272727"/>
      <w:sz w:val="21"/>
      <w:szCs w:val="21"/>
    </w:rPr>
  </w:style>
  <w:style w:type="paragraph" w:styleId="Ttulo9">
    <w:name w:val="heading 9"/>
    <w:basedOn w:val="Normal"/>
    <w:next w:val="Normal"/>
    <w:link w:val="Ttulo9Char"/>
    <w:uiPriority w:val="9"/>
    <w:semiHidden/>
    <w:unhideWhenUsed/>
    <w:qFormat/>
    <w:rsid w:val="00222D0D"/>
    <w:pPr>
      <w:keepNext/>
      <w:keepLines/>
      <w:spacing w:before="40" w:after="0"/>
      <w:ind w:left="1584" w:hanging="1584"/>
      <w:outlineLvl w:val="8"/>
    </w:pPr>
    <w:rPr>
      <w:rFonts w:ascii="Cambria" w:eastAsia="Times New Roman" w:hAnsi="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s X. Char"/>
    <w:basedOn w:val="Fontepargpadro"/>
    <w:link w:val="Ttulo1"/>
    <w:uiPriority w:val="9"/>
    <w:rsid w:val="00222D0D"/>
    <w:rPr>
      <w:rFonts w:ascii="Arial" w:eastAsia="Calibri" w:hAnsi="Arial" w:cs="Arial"/>
      <w:b/>
      <w:sz w:val="24"/>
      <w:szCs w:val="24"/>
    </w:rPr>
  </w:style>
  <w:style w:type="character" w:customStyle="1" w:styleId="Ttulo2Char">
    <w:name w:val="Título 2 Char"/>
    <w:aliases w:val="Cláusula Char"/>
    <w:basedOn w:val="Fontepargpadro"/>
    <w:link w:val="Ttulo2"/>
    <w:uiPriority w:val="9"/>
    <w:rsid w:val="00222D0D"/>
    <w:rPr>
      <w:rFonts w:ascii="Arial" w:eastAsia="Calibri" w:hAnsi="Arial" w:cs="Arial"/>
      <w:b/>
      <w:sz w:val="24"/>
      <w:szCs w:val="24"/>
    </w:rPr>
  </w:style>
  <w:style w:type="character" w:customStyle="1" w:styleId="Ttulo3Char">
    <w:name w:val="Título 3 Char"/>
    <w:aliases w:val="X.x.x Char"/>
    <w:basedOn w:val="Fontepargpadro"/>
    <w:link w:val="Ttulo3"/>
    <w:uiPriority w:val="9"/>
    <w:rsid w:val="00222D0D"/>
    <w:rPr>
      <w:rFonts w:ascii="Cambria" w:eastAsia="MS Gothic" w:hAnsi="Cambria" w:cs="Times New Roman"/>
      <w:b/>
      <w:bCs/>
      <w:color w:val="4F81BD"/>
      <w:sz w:val="24"/>
      <w:szCs w:val="24"/>
    </w:rPr>
  </w:style>
  <w:style w:type="character" w:customStyle="1" w:styleId="Ttulo4Char">
    <w:name w:val="Título 4 Char"/>
    <w:basedOn w:val="Fontepargpadro"/>
    <w:link w:val="Ttulo4"/>
    <w:uiPriority w:val="9"/>
    <w:rsid w:val="00222D0D"/>
    <w:rPr>
      <w:rFonts w:ascii="Bookman Old Style" w:eastAsia="Times New Roman" w:hAnsi="Bookman Old Style" w:cs="Arial"/>
      <w:b/>
      <w:bCs/>
      <w:sz w:val="20"/>
      <w:szCs w:val="20"/>
      <w:lang w:eastAsia="pt-BR"/>
    </w:rPr>
  </w:style>
  <w:style w:type="character" w:customStyle="1" w:styleId="Ttulo5Char">
    <w:name w:val="Título 5 Char"/>
    <w:basedOn w:val="Fontepargpadro"/>
    <w:link w:val="Ttulo5"/>
    <w:uiPriority w:val="9"/>
    <w:rsid w:val="00222D0D"/>
    <w:rPr>
      <w:rFonts w:ascii="Bookman Old Style" w:eastAsia="Times New Roman" w:hAnsi="Bookman Old Style" w:cs="Arial"/>
      <w:b/>
      <w:bCs/>
      <w:sz w:val="20"/>
      <w:szCs w:val="20"/>
      <w:lang w:eastAsia="pt-BR"/>
    </w:rPr>
  </w:style>
  <w:style w:type="character" w:customStyle="1" w:styleId="Ttulo6Char">
    <w:name w:val="Título 6 Char"/>
    <w:basedOn w:val="Fontepargpadro"/>
    <w:link w:val="Ttulo6"/>
    <w:uiPriority w:val="9"/>
    <w:rsid w:val="00222D0D"/>
    <w:rPr>
      <w:rFonts w:ascii="Arial" w:eastAsia="Times New Roman" w:hAnsi="Arial" w:cs="Arial"/>
      <w:sz w:val="16"/>
      <w:szCs w:val="16"/>
      <w:lang w:eastAsia="pt-BR"/>
    </w:rPr>
  </w:style>
  <w:style w:type="character" w:customStyle="1" w:styleId="Ttulo7Char">
    <w:name w:val="Título 7 Char"/>
    <w:basedOn w:val="Fontepargpadro"/>
    <w:link w:val="Ttulo7"/>
    <w:uiPriority w:val="9"/>
    <w:semiHidden/>
    <w:rsid w:val="00222D0D"/>
    <w:rPr>
      <w:rFonts w:ascii="Cambria" w:eastAsia="Times New Roman" w:hAnsi="Cambria" w:cs="Times New Roman"/>
      <w:i/>
      <w:iCs/>
      <w:color w:val="243F60"/>
    </w:rPr>
  </w:style>
  <w:style w:type="character" w:customStyle="1" w:styleId="Ttulo8Char">
    <w:name w:val="Título 8 Char"/>
    <w:basedOn w:val="Fontepargpadro"/>
    <w:link w:val="Ttulo8"/>
    <w:uiPriority w:val="9"/>
    <w:semiHidden/>
    <w:rsid w:val="00222D0D"/>
    <w:rPr>
      <w:rFonts w:ascii="Cambria" w:eastAsia="Times New Roman" w:hAnsi="Cambria" w:cs="Times New Roman"/>
      <w:color w:val="272727"/>
      <w:sz w:val="21"/>
      <w:szCs w:val="21"/>
    </w:rPr>
  </w:style>
  <w:style w:type="character" w:customStyle="1" w:styleId="Ttulo9Char">
    <w:name w:val="Título 9 Char"/>
    <w:basedOn w:val="Fontepargpadro"/>
    <w:link w:val="Ttulo9"/>
    <w:uiPriority w:val="9"/>
    <w:semiHidden/>
    <w:rsid w:val="00222D0D"/>
    <w:rPr>
      <w:rFonts w:ascii="Cambria" w:eastAsia="Times New Roman" w:hAnsi="Cambria" w:cs="Times New Roman"/>
      <w:i/>
      <w:iCs/>
      <w:color w:val="272727"/>
      <w:sz w:val="21"/>
      <w:szCs w:val="21"/>
    </w:rPr>
  </w:style>
  <w:style w:type="paragraph" w:styleId="Textodebalo">
    <w:name w:val="Balloon Text"/>
    <w:basedOn w:val="Normal"/>
    <w:link w:val="TextodebaloChar"/>
    <w:uiPriority w:val="99"/>
    <w:semiHidden/>
    <w:unhideWhenUsed/>
    <w:rsid w:val="00222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D0D"/>
    <w:rPr>
      <w:rFonts w:ascii="Tahoma" w:eastAsia="Calibri" w:hAnsi="Tahoma" w:cs="Tahoma"/>
      <w:sz w:val="16"/>
      <w:szCs w:val="16"/>
    </w:rPr>
  </w:style>
  <w:style w:type="paragraph" w:styleId="Rodap">
    <w:name w:val="footer"/>
    <w:basedOn w:val="Normal"/>
    <w:link w:val="RodapChar"/>
    <w:uiPriority w:val="99"/>
    <w:unhideWhenUsed/>
    <w:rsid w:val="00222D0D"/>
    <w:pPr>
      <w:tabs>
        <w:tab w:val="center" w:pos="4320"/>
        <w:tab w:val="right" w:pos="8640"/>
      </w:tabs>
      <w:spacing w:after="0" w:line="240" w:lineRule="auto"/>
    </w:pPr>
  </w:style>
  <w:style w:type="character" w:customStyle="1" w:styleId="RodapChar">
    <w:name w:val="Rodapé Char"/>
    <w:basedOn w:val="Fontepargpadro"/>
    <w:link w:val="Rodap"/>
    <w:uiPriority w:val="99"/>
    <w:rsid w:val="00222D0D"/>
    <w:rPr>
      <w:rFonts w:ascii="Calibri" w:eastAsia="Calibri" w:hAnsi="Calibri" w:cs="Times New Roman"/>
    </w:rPr>
  </w:style>
  <w:style w:type="character" w:styleId="Nmerodepgina">
    <w:name w:val="page number"/>
    <w:basedOn w:val="Fontepargpadro"/>
    <w:unhideWhenUsed/>
    <w:rsid w:val="00222D0D"/>
  </w:style>
  <w:style w:type="paragraph" w:customStyle="1" w:styleId="Default">
    <w:name w:val="Default"/>
    <w:rsid w:val="00222D0D"/>
    <w:pPr>
      <w:widowControl w:val="0"/>
      <w:autoSpaceDE w:val="0"/>
      <w:autoSpaceDN w:val="0"/>
      <w:adjustRightInd w:val="0"/>
      <w:spacing w:after="0" w:line="240" w:lineRule="auto"/>
    </w:pPr>
    <w:rPr>
      <w:rFonts w:ascii="Tahoma" w:eastAsia="Calibri" w:hAnsi="Tahoma" w:cs="Tahoma"/>
      <w:color w:val="000000"/>
      <w:sz w:val="24"/>
      <w:szCs w:val="24"/>
      <w:lang w:val="en-US"/>
    </w:rPr>
  </w:style>
  <w:style w:type="character" w:styleId="Refdecomentrio">
    <w:name w:val="annotation reference"/>
    <w:basedOn w:val="Fontepargpadro"/>
    <w:uiPriority w:val="99"/>
    <w:semiHidden/>
    <w:unhideWhenUsed/>
    <w:rsid w:val="00222D0D"/>
    <w:rPr>
      <w:sz w:val="16"/>
      <w:szCs w:val="16"/>
    </w:rPr>
  </w:style>
  <w:style w:type="paragraph" w:styleId="Textodecomentrio">
    <w:name w:val="annotation text"/>
    <w:basedOn w:val="Normal"/>
    <w:link w:val="TextodecomentrioChar"/>
    <w:uiPriority w:val="99"/>
    <w:unhideWhenUsed/>
    <w:rsid w:val="00222D0D"/>
    <w:pPr>
      <w:spacing w:line="240" w:lineRule="auto"/>
    </w:pPr>
    <w:rPr>
      <w:sz w:val="20"/>
      <w:szCs w:val="20"/>
    </w:rPr>
  </w:style>
  <w:style w:type="character" w:customStyle="1" w:styleId="TextodecomentrioChar">
    <w:name w:val="Texto de comentário Char"/>
    <w:basedOn w:val="Fontepargpadro"/>
    <w:link w:val="Textodecomentrio"/>
    <w:uiPriority w:val="99"/>
    <w:rsid w:val="00222D0D"/>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22D0D"/>
    <w:rPr>
      <w:b/>
      <w:bCs/>
    </w:rPr>
  </w:style>
  <w:style w:type="character" w:customStyle="1" w:styleId="AssuntodocomentrioChar">
    <w:name w:val="Assunto do comentário Char"/>
    <w:basedOn w:val="TextodecomentrioChar"/>
    <w:link w:val="Assuntodocomentrio"/>
    <w:uiPriority w:val="99"/>
    <w:semiHidden/>
    <w:rsid w:val="00222D0D"/>
    <w:rPr>
      <w:rFonts w:ascii="Calibri" w:eastAsia="Calibri" w:hAnsi="Calibri" w:cs="Times New Roman"/>
      <w:b/>
      <w:bCs/>
      <w:sz w:val="20"/>
      <w:szCs w:val="20"/>
    </w:rPr>
  </w:style>
  <w:style w:type="paragraph" w:styleId="Reviso">
    <w:name w:val="Revision"/>
    <w:hidden/>
    <w:uiPriority w:val="99"/>
    <w:semiHidden/>
    <w:rsid w:val="00222D0D"/>
    <w:pPr>
      <w:spacing w:after="0" w:line="240" w:lineRule="auto"/>
    </w:pPr>
    <w:rPr>
      <w:rFonts w:ascii="Calibri" w:eastAsia="Calibri" w:hAnsi="Calibri" w:cs="Times New Roman"/>
    </w:rPr>
  </w:style>
  <w:style w:type="paragraph" w:styleId="Sumrio1">
    <w:name w:val="toc 1"/>
    <w:basedOn w:val="Normal"/>
    <w:next w:val="Normal"/>
    <w:autoRedefine/>
    <w:uiPriority w:val="39"/>
    <w:unhideWhenUsed/>
    <w:qFormat/>
    <w:rsid w:val="00222D0D"/>
    <w:pPr>
      <w:spacing w:before="120" w:after="120"/>
    </w:pPr>
    <w:rPr>
      <w:b/>
      <w:bCs/>
      <w:caps/>
      <w:sz w:val="20"/>
      <w:szCs w:val="20"/>
    </w:rPr>
  </w:style>
  <w:style w:type="paragraph" w:styleId="Sumrio2">
    <w:name w:val="toc 2"/>
    <w:basedOn w:val="Normal"/>
    <w:next w:val="Normal"/>
    <w:autoRedefine/>
    <w:uiPriority w:val="39"/>
    <w:unhideWhenUsed/>
    <w:qFormat/>
    <w:rsid w:val="00222D0D"/>
    <w:pPr>
      <w:spacing w:after="0"/>
      <w:ind w:left="220"/>
    </w:pPr>
    <w:rPr>
      <w:smallCaps/>
      <w:sz w:val="20"/>
      <w:szCs w:val="20"/>
    </w:rPr>
  </w:style>
  <w:style w:type="paragraph" w:styleId="Sumrio3">
    <w:name w:val="toc 3"/>
    <w:basedOn w:val="Normal"/>
    <w:next w:val="Normal"/>
    <w:autoRedefine/>
    <w:uiPriority w:val="39"/>
    <w:unhideWhenUsed/>
    <w:qFormat/>
    <w:rsid w:val="00222D0D"/>
    <w:pPr>
      <w:spacing w:after="0"/>
      <w:ind w:left="440"/>
    </w:pPr>
    <w:rPr>
      <w:i/>
      <w:iCs/>
      <w:sz w:val="20"/>
      <w:szCs w:val="20"/>
    </w:rPr>
  </w:style>
  <w:style w:type="paragraph" w:styleId="Sumrio4">
    <w:name w:val="toc 4"/>
    <w:basedOn w:val="Normal"/>
    <w:next w:val="Normal"/>
    <w:autoRedefine/>
    <w:uiPriority w:val="39"/>
    <w:unhideWhenUsed/>
    <w:rsid w:val="00222D0D"/>
    <w:pPr>
      <w:spacing w:after="0"/>
      <w:ind w:left="660"/>
    </w:pPr>
    <w:rPr>
      <w:sz w:val="18"/>
      <w:szCs w:val="18"/>
    </w:rPr>
  </w:style>
  <w:style w:type="paragraph" w:styleId="Sumrio5">
    <w:name w:val="toc 5"/>
    <w:basedOn w:val="Normal"/>
    <w:next w:val="Normal"/>
    <w:autoRedefine/>
    <w:uiPriority w:val="39"/>
    <w:unhideWhenUsed/>
    <w:rsid w:val="00222D0D"/>
    <w:pPr>
      <w:spacing w:after="0"/>
      <w:ind w:left="880"/>
    </w:pPr>
    <w:rPr>
      <w:sz w:val="18"/>
      <w:szCs w:val="18"/>
    </w:rPr>
  </w:style>
  <w:style w:type="paragraph" w:styleId="Sumrio6">
    <w:name w:val="toc 6"/>
    <w:basedOn w:val="Normal"/>
    <w:next w:val="Normal"/>
    <w:autoRedefine/>
    <w:uiPriority w:val="39"/>
    <w:unhideWhenUsed/>
    <w:rsid w:val="00222D0D"/>
    <w:pPr>
      <w:spacing w:after="0"/>
      <w:ind w:left="1100"/>
    </w:pPr>
    <w:rPr>
      <w:sz w:val="18"/>
      <w:szCs w:val="18"/>
    </w:rPr>
  </w:style>
  <w:style w:type="paragraph" w:styleId="Sumrio7">
    <w:name w:val="toc 7"/>
    <w:basedOn w:val="Normal"/>
    <w:next w:val="Normal"/>
    <w:autoRedefine/>
    <w:uiPriority w:val="39"/>
    <w:unhideWhenUsed/>
    <w:rsid w:val="00222D0D"/>
    <w:pPr>
      <w:spacing w:after="0"/>
      <w:ind w:left="1320"/>
    </w:pPr>
    <w:rPr>
      <w:sz w:val="18"/>
      <w:szCs w:val="18"/>
    </w:rPr>
  </w:style>
  <w:style w:type="paragraph" w:styleId="Sumrio8">
    <w:name w:val="toc 8"/>
    <w:basedOn w:val="Normal"/>
    <w:next w:val="Normal"/>
    <w:autoRedefine/>
    <w:uiPriority w:val="39"/>
    <w:unhideWhenUsed/>
    <w:rsid w:val="00222D0D"/>
    <w:pPr>
      <w:spacing w:after="0"/>
      <w:ind w:left="1540"/>
    </w:pPr>
    <w:rPr>
      <w:sz w:val="18"/>
      <w:szCs w:val="18"/>
    </w:rPr>
  </w:style>
  <w:style w:type="paragraph" w:styleId="Sumrio9">
    <w:name w:val="toc 9"/>
    <w:basedOn w:val="Normal"/>
    <w:next w:val="Normal"/>
    <w:autoRedefine/>
    <w:uiPriority w:val="39"/>
    <w:unhideWhenUsed/>
    <w:rsid w:val="00222D0D"/>
    <w:pPr>
      <w:spacing w:after="0"/>
      <w:ind w:left="1760"/>
    </w:pPr>
    <w:rPr>
      <w:sz w:val="18"/>
      <w:szCs w:val="18"/>
    </w:rPr>
  </w:style>
  <w:style w:type="character" w:styleId="Hyperlink">
    <w:name w:val="Hyperlink"/>
    <w:basedOn w:val="Fontepargpadro"/>
    <w:uiPriority w:val="99"/>
    <w:unhideWhenUsed/>
    <w:rsid w:val="00222D0D"/>
    <w:rPr>
      <w:color w:val="0000FF"/>
      <w:u w:val="single"/>
    </w:rPr>
  </w:style>
  <w:style w:type="paragraph" w:styleId="Cabealho">
    <w:name w:val="header"/>
    <w:basedOn w:val="Normal"/>
    <w:link w:val="CabealhoChar"/>
    <w:uiPriority w:val="99"/>
    <w:unhideWhenUsed/>
    <w:rsid w:val="00222D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2D0D"/>
    <w:rPr>
      <w:rFonts w:ascii="Calibri" w:eastAsia="Calibri" w:hAnsi="Calibri" w:cs="Times New Roman"/>
    </w:rPr>
  </w:style>
  <w:style w:type="paragraph" w:styleId="PargrafodaLista">
    <w:name w:val="List Paragraph"/>
    <w:aliases w:val="Tabela,Títulos diss,Lista Colorida - Ênfase 11,Meu Topico,Itemização,PPP 04"/>
    <w:basedOn w:val="Normal"/>
    <w:link w:val="PargrafodaListaChar"/>
    <w:uiPriority w:val="99"/>
    <w:qFormat/>
    <w:rsid w:val="00222D0D"/>
    <w:pPr>
      <w:ind w:left="720"/>
      <w:contextualSpacing/>
      <w:jc w:val="both"/>
      <w:outlineLvl w:val="1"/>
    </w:pPr>
    <w:rPr>
      <w:rFonts w:ascii="Arial" w:hAnsi="Arial"/>
      <w:sz w:val="24"/>
      <w:szCs w:val="24"/>
    </w:rPr>
  </w:style>
  <w:style w:type="paragraph" w:customStyle="1" w:styleId="Standard">
    <w:name w:val="Standard"/>
    <w:rsid w:val="00222D0D"/>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customStyle="1" w:styleId="CLUSULA">
    <w:name w:val="CLÁUSULA"/>
    <w:basedOn w:val="Normal"/>
    <w:link w:val="CLUSULAChar"/>
    <w:qFormat/>
    <w:rsid w:val="00222D0D"/>
    <w:pPr>
      <w:jc w:val="both"/>
      <w:outlineLvl w:val="1"/>
    </w:pPr>
    <w:rPr>
      <w:rFonts w:ascii="Arial" w:hAnsi="Arial"/>
      <w:b/>
      <w:sz w:val="24"/>
      <w:szCs w:val="24"/>
    </w:rPr>
  </w:style>
  <w:style w:type="character" w:customStyle="1" w:styleId="CLUSULAChar">
    <w:name w:val="CLÁUSULA Char"/>
    <w:basedOn w:val="Fontepargpadro"/>
    <w:link w:val="CLUSULA"/>
    <w:rsid w:val="00222D0D"/>
    <w:rPr>
      <w:rFonts w:ascii="Arial" w:eastAsia="Calibri" w:hAnsi="Arial" w:cs="Times New Roman"/>
      <w:b/>
      <w:sz w:val="24"/>
      <w:szCs w:val="24"/>
    </w:rPr>
  </w:style>
  <w:style w:type="paragraph" w:customStyle="1" w:styleId="CAPTULO">
    <w:name w:val="CAPÍTULO"/>
    <w:basedOn w:val="Normal"/>
    <w:link w:val="CAPTULOChar"/>
    <w:qFormat/>
    <w:rsid w:val="00222D0D"/>
    <w:pPr>
      <w:jc w:val="center"/>
      <w:outlineLvl w:val="1"/>
    </w:pPr>
    <w:rPr>
      <w:rFonts w:ascii="Arial" w:hAnsi="Arial"/>
      <w:b/>
      <w:sz w:val="24"/>
      <w:szCs w:val="24"/>
    </w:rPr>
  </w:style>
  <w:style w:type="character" w:customStyle="1" w:styleId="CAPTULOChar">
    <w:name w:val="CAPÍTULO Char"/>
    <w:basedOn w:val="Fontepargpadro"/>
    <w:link w:val="CAPTULO"/>
    <w:rsid w:val="00222D0D"/>
    <w:rPr>
      <w:rFonts w:ascii="Arial" w:eastAsia="Calibri" w:hAnsi="Arial" w:cs="Times New Roman"/>
      <w:b/>
      <w:sz w:val="24"/>
      <w:szCs w:val="24"/>
    </w:rPr>
  </w:style>
  <w:style w:type="paragraph" w:customStyle="1" w:styleId="IPTexto">
    <w:name w:val="IP Texto"/>
    <w:basedOn w:val="Normal"/>
    <w:qFormat/>
    <w:rsid w:val="00222D0D"/>
    <w:pPr>
      <w:spacing w:before="180" w:after="180" w:line="360" w:lineRule="auto"/>
      <w:ind w:firstLine="709"/>
      <w:jc w:val="both"/>
    </w:pPr>
    <w:rPr>
      <w:rFonts w:eastAsia="Times New Roman"/>
      <w:szCs w:val="24"/>
      <w:lang w:eastAsia="pt-BR"/>
    </w:rPr>
  </w:style>
  <w:style w:type="character" w:styleId="Forte">
    <w:name w:val="Strong"/>
    <w:uiPriority w:val="22"/>
    <w:qFormat/>
    <w:rsid w:val="00222D0D"/>
    <w:rPr>
      <w:b/>
      <w:bCs/>
    </w:rPr>
  </w:style>
  <w:style w:type="paragraph" w:styleId="NormalWeb">
    <w:name w:val="Normal (Web)"/>
    <w:basedOn w:val="Normal"/>
    <w:uiPriority w:val="99"/>
    <w:unhideWhenUsed/>
    <w:rsid w:val="00222D0D"/>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222D0D"/>
    <w:rPr>
      <w:i/>
      <w:iCs/>
    </w:rPr>
  </w:style>
  <w:style w:type="paragraph" w:styleId="Ttulo">
    <w:name w:val="Title"/>
    <w:aliases w:val="X.x.x.x"/>
    <w:basedOn w:val="Normal"/>
    <w:next w:val="Normal"/>
    <w:link w:val="TtuloChar"/>
    <w:uiPriority w:val="10"/>
    <w:qFormat/>
    <w:rsid w:val="00222D0D"/>
    <w:pPr>
      <w:pBdr>
        <w:top w:val="nil"/>
        <w:left w:val="nil"/>
        <w:bottom w:val="nil"/>
        <w:right w:val="nil"/>
        <w:between w:val="nil"/>
        <w:bar w:val="nil"/>
      </w:pBdr>
      <w:tabs>
        <w:tab w:val="left" w:pos="1440"/>
        <w:tab w:val="left" w:pos="1531"/>
        <w:tab w:val="left" w:pos="1559"/>
        <w:tab w:val="left" w:pos="1701"/>
        <w:tab w:val="num" w:pos="2880"/>
      </w:tabs>
      <w:spacing w:after="120" w:line="360" w:lineRule="auto"/>
      <w:ind w:left="1134" w:hanging="1134"/>
      <w:jc w:val="both"/>
    </w:pPr>
    <w:rPr>
      <w:rFonts w:ascii="Arial" w:eastAsia="Arial Unicode MS" w:hAnsi="Arial" w:cs="Arial Unicode MS"/>
      <w:sz w:val="24"/>
      <w:szCs w:val="24"/>
      <w:u w:color="000000"/>
      <w:bdr w:val="nil"/>
      <w:lang w:val="pt-PT" w:eastAsia="pt-BR"/>
    </w:rPr>
  </w:style>
  <w:style w:type="character" w:customStyle="1" w:styleId="TtuloChar">
    <w:name w:val="Título Char"/>
    <w:aliases w:val="X.x.x.x Char"/>
    <w:basedOn w:val="Fontepargpadro"/>
    <w:link w:val="Ttulo"/>
    <w:uiPriority w:val="10"/>
    <w:rsid w:val="00222D0D"/>
    <w:rPr>
      <w:rFonts w:ascii="Arial" w:eastAsia="Arial Unicode MS" w:hAnsi="Arial" w:cs="Arial Unicode MS"/>
      <w:sz w:val="24"/>
      <w:szCs w:val="24"/>
      <w:u w:color="000000"/>
      <w:bdr w:val="nil"/>
      <w:lang w:val="pt-PT" w:eastAsia="pt-BR"/>
    </w:rPr>
  </w:style>
  <w:style w:type="paragraph" w:styleId="SemEspaamento">
    <w:name w:val="No Spacing"/>
    <w:aliases w:val="X.x,Subcláusula"/>
    <w:basedOn w:val="Normal"/>
    <w:uiPriority w:val="1"/>
    <w:qFormat/>
    <w:rsid w:val="00222D0D"/>
    <w:pPr>
      <w:pBdr>
        <w:top w:val="nil"/>
        <w:left w:val="nil"/>
        <w:bottom w:val="nil"/>
        <w:right w:val="nil"/>
        <w:between w:val="nil"/>
        <w:bar w:val="nil"/>
      </w:pBdr>
      <w:tabs>
        <w:tab w:val="left" w:pos="1559"/>
        <w:tab w:val="left" w:pos="1701"/>
        <w:tab w:val="num" w:pos="3567"/>
      </w:tabs>
      <w:spacing w:after="120" w:line="360" w:lineRule="auto"/>
      <w:ind w:left="2807" w:hanging="680"/>
      <w:jc w:val="both"/>
    </w:pPr>
    <w:rPr>
      <w:rFonts w:ascii="Arial" w:eastAsia="Arial Unicode MS" w:hAnsi="Arial" w:cs="Arial"/>
      <w:color w:val="000000"/>
      <w:sz w:val="24"/>
      <w:szCs w:val="24"/>
      <w:u w:color="000000"/>
      <w:bdr w:val="nil"/>
      <w:lang w:val="pt-PT" w:eastAsia="pt-BR"/>
    </w:rPr>
  </w:style>
  <w:style w:type="paragraph" w:styleId="Subttulo">
    <w:name w:val="Subtitle"/>
    <w:aliases w:val="X.x.x.x.x,Inciso"/>
    <w:basedOn w:val="Normal"/>
    <w:next w:val="Normal"/>
    <w:link w:val="SubttuloChar"/>
    <w:uiPriority w:val="11"/>
    <w:qFormat/>
    <w:rsid w:val="00222D0D"/>
    <w:pPr>
      <w:pBdr>
        <w:top w:val="nil"/>
        <w:left w:val="nil"/>
        <w:bottom w:val="nil"/>
        <w:right w:val="nil"/>
        <w:between w:val="nil"/>
        <w:bar w:val="nil"/>
      </w:pBdr>
      <w:tabs>
        <w:tab w:val="left" w:pos="680"/>
        <w:tab w:val="num" w:pos="1134"/>
        <w:tab w:val="left" w:pos="1440"/>
        <w:tab w:val="left" w:pos="1531"/>
        <w:tab w:val="left" w:pos="1559"/>
        <w:tab w:val="left" w:pos="1701"/>
        <w:tab w:val="left" w:pos="2410"/>
      </w:tabs>
      <w:spacing w:after="120" w:line="240" w:lineRule="auto"/>
      <w:ind w:left="3933" w:hanging="792"/>
      <w:jc w:val="both"/>
    </w:pPr>
    <w:rPr>
      <w:rFonts w:ascii="Arial" w:eastAsia="Arial Unicode MS" w:hAnsi="Arial" w:cs="Arial Unicode MS"/>
      <w:color w:val="000000"/>
      <w:sz w:val="24"/>
      <w:szCs w:val="24"/>
      <w:u w:color="000000"/>
      <w:bdr w:val="nil"/>
      <w:lang w:val="pt-PT" w:eastAsia="pt-BR"/>
    </w:rPr>
  </w:style>
  <w:style w:type="character" w:customStyle="1" w:styleId="SubttuloChar">
    <w:name w:val="Subtítulo Char"/>
    <w:aliases w:val="X.x.x.x.x Char,Inciso Char"/>
    <w:basedOn w:val="Fontepargpadro"/>
    <w:link w:val="Subttulo"/>
    <w:uiPriority w:val="11"/>
    <w:rsid w:val="00222D0D"/>
    <w:rPr>
      <w:rFonts w:ascii="Arial" w:eastAsia="Arial Unicode MS" w:hAnsi="Arial" w:cs="Arial Unicode MS"/>
      <w:color w:val="000000"/>
      <w:sz w:val="24"/>
      <w:szCs w:val="24"/>
      <w:u w:color="000000"/>
      <w:bdr w:val="nil"/>
      <w:lang w:val="pt-PT" w:eastAsia="pt-BR"/>
    </w:rPr>
  </w:style>
  <w:style w:type="character" w:customStyle="1" w:styleId="PargrafodaListaChar">
    <w:name w:val="Parágrafo da Lista Char"/>
    <w:aliases w:val="Tabela Char,Títulos diss Char,Lista Colorida - Ênfase 11 Char,Meu Topico Char,Itemização Char,PPP 04 Char"/>
    <w:basedOn w:val="Fontepargpadro"/>
    <w:link w:val="PargrafodaLista"/>
    <w:uiPriority w:val="99"/>
    <w:locked/>
    <w:rsid w:val="00222D0D"/>
    <w:rPr>
      <w:rFonts w:ascii="Arial" w:eastAsia="Calibri" w:hAnsi="Arial" w:cs="Times New Roman"/>
      <w:sz w:val="24"/>
      <w:szCs w:val="24"/>
    </w:rPr>
  </w:style>
  <w:style w:type="character" w:styleId="nfaseSutil">
    <w:name w:val="Subtle Emphasis"/>
    <w:aliases w:val="Incisos,Alínea"/>
    <w:uiPriority w:val="19"/>
    <w:qFormat/>
    <w:rsid w:val="00222D0D"/>
    <w:rPr>
      <w:rFonts w:ascii="Arial" w:hAnsi="Arial" w:cs="Arial"/>
      <w:iCs/>
      <w:sz w:val="24"/>
      <w:szCs w:val="24"/>
    </w:rPr>
  </w:style>
  <w:style w:type="paragraph" w:styleId="Textodenotaderodap">
    <w:name w:val="footnote text"/>
    <w:aliases w:val="Texto de nota de rodapé Char Char,Texto de nota de rodapé CharPEI Char Char,Texto de nota de rodapé CharPEI Char,Footnote Text Char Char,Footnote Text Char1,Footnote Text Char Char Char"/>
    <w:basedOn w:val="Normal"/>
    <w:link w:val="TextodenotaderodapChar"/>
    <w:uiPriority w:val="99"/>
    <w:unhideWhenUsed/>
    <w:qFormat/>
    <w:rsid w:val="00222D0D"/>
    <w:pPr>
      <w:spacing w:after="0" w:line="240" w:lineRule="auto"/>
    </w:pPr>
    <w:rPr>
      <w:sz w:val="20"/>
      <w:szCs w:val="20"/>
    </w:rPr>
  </w:style>
  <w:style w:type="character" w:customStyle="1" w:styleId="TextodenotaderodapChar">
    <w:name w:val="Texto de nota de rodapé Char"/>
    <w:aliases w:val="Texto de nota de rodapé Char Char Char1,Texto de nota de rodapé CharPEI Char Char Char1,Texto de nota de rodapé CharPEI Char Char2,Footnote Text Char Char Char2,Footnote Text Char1 Char1,Footnote Text Char Char Char Char1"/>
    <w:basedOn w:val="Fontepargpadro"/>
    <w:link w:val="Textodenotaderodap"/>
    <w:uiPriority w:val="99"/>
    <w:rsid w:val="00222D0D"/>
    <w:rPr>
      <w:rFonts w:ascii="Calibri" w:eastAsia="Calibri" w:hAnsi="Calibri" w:cs="Times New Roman"/>
      <w:sz w:val="20"/>
      <w:szCs w:val="20"/>
    </w:rPr>
  </w:style>
  <w:style w:type="character" w:styleId="Refdenotaderodap">
    <w:name w:val="footnote reference"/>
    <w:basedOn w:val="Fontepargpadro"/>
    <w:uiPriority w:val="99"/>
    <w:unhideWhenUsed/>
    <w:qFormat/>
    <w:rsid w:val="00222D0D"/>
    <w:rPr>
      <w:vertAlign w:val="superscript"/>
    </w:rPr>
  </w:style>
  <w:style w:type="paragraph" w:customStyle="1" w:styleId="padrao">
    <w:name w:val="padrao"/>
    <w:basedOn w:val="Normal"/>
    <w:rsid w:val="00222D0D"/>
    <w:pPr>
      <w:spacing w:after="0" w:line="240" w:lineRule="exact"/>
      <w:jc w:val="both"/>
    </w:pPr>
    <w:rPr>
      <w:rFonts w:ascii="Times New Roman" w:eastAsia="Times New Roman" w:hAnsi="Times New Roman"/>
      <w:sz w:val="24"/>
      <w:szCs w:val="20"/>
      <w:lang w:val="pt-PT" w:eastAsia="pt-BR"/>
    </w:rPr>
  </w:style>
  <w:style w:type="paragraph" w:styleId="Recuodecorpodetexto">
    <w:name w:val="Body Text Indent"/>
    <w:basedOn w:val="Normal"/>
    <w:link w:val="RecuodecorpodetextoChar"/>
    <w:rsid w:val="00222D0D"/>
    <w:pPr>
      <w:tabs>
        <w:tab w:val="left" w:pos="-720"/>
        <w:tab w:val="left" w:pos="720"/>
      </w:tabs>
      <w:suppressAutoHyphens/>
      <w:spacing w:after="0" w:line="240" w:lineRule="auto"/>
      <w:ind w:left="567" w:hanging="567"/>
      <w:jc w:val="both"/>
    </w:pPr>
    <w:rPr>
      <w:rFonts w:ascii="Times New Roman" w:eastAsia="Times New Roman" w:hAnsi="Times New Roman"/>
      <w:spacing w:val="-3"/>
      <w:sz w:val="28"/>
      <w:szCs w:val="20"/>
      <w:lang w:eastAsia="pt-BR"/>
    </w:rPr>
  </w:style>
  <w:style w:type="character" w:customStyle="1" w:styleId="RecuodecorpodetextoChar">
    <w:name w:val="Recuo de corpo de texto Char"/>
    <w:basedOn w:val="Fontepargpadro"/>
    <w:link w:val="Recuodecorpodetexto"/>
    <w:rsid w:val="00222D0D"/>
    <w:rPr>
      <w:rFonts w:ascii="Times New Roman" w:eastAsia="Times New Roman" w:hAnsi="Times New Roman" w:cs="Times New Roman"/>
      <w:spacing w:val="-3"/>
      <w:sz w:val="28"/>
      <w:szCs w:val="20"/>
      <w:lang w:eastAsia="pt-BR"/>
    </w:rPr>
  </w:style>
  <w:style w:type="paragraph" w:styleId="Recuodecorpodetexto2">
    <w:name w:val="Body Text Indent 2"/>
    <w:basedOn w:val="Normal"/>
    <w:link w:val="Recuodecorpodetexto2Char"/>
    <w:rsid w:val="00222D0D"/>
    <w:pPr>
      <w:tabs>
        <w:tab w:val="left" w:pos="-720"/>
      </w:tabs>
      <w:suppressAutoHyphens/>
      <w:spacing w:after="0" w:line="240" w:lineRule="auto"/>
      <w:ind w:left="709" w:hanging="709"/>
      <w:jc w:val="both"/>
    </w:pPr>
    <w:rPr>
      <w:rFonts w:ascii="Times New Roman" w:eastAsia="Times New Roman" w:hAnsi="Times New Roman"/>
      <w:spacing w:val="-3"/>
      <w:sz w:val="28"/>
      <w:szCs w:val="20"/>
      <w:lang w:eastAsia="pt-BR"/>
    </w:rPr>
  </w:style>
  <w:style w:type="character" w:customStyle="1" w:styleId="Recuodecorpodetexto2Char">
    <w:name w:val="Recuo de corpo de texto 2 Char"/>
    <w:basedOn w:val="Fontepargpadro"/>
    <w:link w:val="Recuodecorpodetexto2"/>
    <w:rsid w:val="00222D0D"/>
    <w:rPr>
      <w:rFonts w:ascii="Times New Roman" w:eastAsia="Times New Roman" w:hAnsi="Times New Roman" w:cs="Times New Roman"/>
      <w:spacing w:val="-3"/>
      <w:sz w:val="28"/>
      <w:szCs w:val="20"/>
      <w:lang w:eastAsia="pt-BR"/>
    </w:rPr>
  </w:style>
  <w:style w:type="paragraph" w:styleId="Corpodetexto">
    <w:name w:val="Body Text"/>
    <w:basedOn w:val="Normal"/>
    <w:link w:val="CorpodetextoChar"/>
    <w:rsid w:val="00222D0D"/>
    <w:pPr>
      <w:spacing w:after="0" w:line="240" w:lineRule="auto"/>
      <w:jc w:val="both"/>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222D0D"/>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222D0D"/>
    <w:pPr>
      <w:spacing w:after="0" w:line="240" w:lineRule="auto"/>
      <w:ind w:left="783" w:firstLine="42"/>
      <w:jc w:val="both"/>
    </w:pPr>
    <w:rPr>
      <w:rFonts w:ascii="Times New Roman" w:eastAsia="Times New Roman" w:hAnsi="Times New Roman"/>
      <w:sz w:val="28"/>
      <w:szCs w:val="20"/>
      <w:lang w:eastAsia="pt-BR"/>
    </w:rPr>
  </w:style>
  <w:style w:type="character" w:customStyle="1" w:styleId="Recuodecorpodetexto3Char">
    <w:name w:val="Recuo de corpo de texto 3 Char"/>
    <w:basedOn w:val="Fontepargpadro"/>
    <w:link w:val="Recuodecorpodetexto3"/>
    <w:rsid w:val="00222D0D"/>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222D0D"/>
    <w:pPr>
      <w:tabs>
        <w:tab w:val="left" w:pos="851"/>
      </w:tabs>
      <w:spacing w:after="0" w:line="240" w:lineRule="auto"/>
      <w:jc w:val="both"/>
    </w:pPr>
    <w:rPr>
      <w:rFonts w:ascii="Times New Roman" w:eastAsia="Times New Roman" w:hAnsi="Times New Roman"/>
      <w:b/>
      <w:sz w:val="28"/>
      <w:szCs w:val="20"/>
      <w:lang w:eastAsia="pt-BR"/>
    </w:rPr>
  </w:style>
  <w:style w:type="character" w:customStyle="1" w:styleId="Corpodetexto2Char">
    <w:name w:val="Corpo de texto 2 Char"/>
    <w:basedOn w:val="Fontepargpadro"/>
    <w:link w:val="Corpodetexto2"/>
    <w:rsid w:val="00222D0D"/>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222D0D"/>
    <w:pPr>
      <w:spacing w:after="0" w:line="240" w:lineRule="auto"/>
      <w:jc w:val="both"/>
    </w:pPr>
    <w:rPr>
      <w:rFonts w:ascii="Times New Roman" w:eastAsia="Times New Roman" w:hAnsi="Times New Roman"/>
      <w:sz w:val="20"/>
      <w:szCs w:val="20"/>
      <w:lang w:eastAsia="pt-BR"/>
    </w:rPr>
  </w:style>
  <w:style w:type="character" w:customStyle="1" w:styleId="Corpodetexto3Char">
    <w:name w:val="Corpo de texto 3 Char"/>
    <w:basedOn w:val="Fontepargpadro"/>
    <w:link w:val="Corpodetexto3"/>
    <w:rsid w:val="00222D0D"/>
    <w:rPr>
      <w:rFonts w:ascii="Times New Roman" w:eastAsia="Times New Roman" w:hAnsi="Times New Roman" w:cs="Times New Roman"/>
      <w:sz w:val="20"/>
      <w:szCs w:val="20"/>
      <w:lang w:eastAsia="pt-BR"/>
    </w:rPr>
  </w:style>
  <w:style w:type="table" w:styleId="Tabelacomgrade">
    <w:name w:val="Table Grid"/>
    <w:basedOn w:val="Tabelanormal"/>
    <w:uiPriority w:val="39"/>
    <w:rsid w:val="00222D0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22D0D"/>
  </w:style>
  <w:style w:type="numbering" w:styleId="111111">
    <w:name w:val="Outline List 2"/>
    <w:basedOn w:val="Semlista"/>
    <w:rsid w:val="00222D0D"/>
    <w:pPr>
      <w:numPr>
        <w:numId w:val="5"/>
      </w:numPr>
    </w:pPr>
  </w:style>
  <w:style w:type="table" w:customStyle="1" w:styleId="GradeClara-nfase11">
    <w:name w:val="Grade Clara - Ênfase 11"/>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mentoClaro-nfase13">
    <w:name w:val="Sombreamento Claro - Ênfase 13"/>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adeClara-nfase2">
    <w:name w:val="Light Grid Accent 2"/>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iperlinkVisitado">
    <w:name w:val="FollowedHyperlink"/>
    <w:uiPriority w:val="99"/>
    <w:unhideWhenUsed/>
    <w:rsid w:val="00222D0D"/>
    <w:rPr>
      <w:color w:val="800080"/>
      <w:u w:val="single"/>
    </w:rPr>
  </w:style>
  <w:style w:type="paragraph" w:styleId="Legenda">
    <w:name w:val="caption"/>
    <w:basedOn w:val="Normal"/>
    <w:next w:val="Normal"/>
    <w:link w:val="LegendaChar"/>
    <w:uiPriority w:val="35"/>
    <w:unhideWhenUsed/>
    <w:qFormat/>
    <w:rsid w:val="00222D0D"/>
    <w:pPr>
      <w:spacing w:line="240" w:lineRule="auto"/>
    </w:pPr>
    <w:rPr>
      <w:b/>
      <w:bCs/>
      <w:color w:val="4F81BD"/>
      <w:sz w:val="18"/>
      <w:szCs w:val="18"/>
    </w:rPr>
  </w:style>
  <w:style w:type="table" w:customStyle="1" w:styleId="SombreamentoClaro-nfase11">
    <w:name w:val="Sombreamento Claro - Ênfase 11"/>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01">
    <w:name w:val="fontstyle01"/>
    <w:rsid w:val="00222D0D"/>
    <w:rPr>
      <w:rFonts w:ascii="Calibri-Light" w:hAnsi="Calibri-Light" w:hint="default"/>
      <w:b w:val="0"/>
      <w:bCs w:val="0"/>
      <w:i w:val="0"/>
      <w:iCs w:val="0"/>
      <w:color w:val="000000"/>
      <w:sz w:val="72"/>
      <w:szCs w:val="72"/>
    </w:rPr>
  </w:style>
  <w:style w:type="paragraph" w:customStyle="1" w:styleId="Pa5">
    <w:name w:val="Pa5"/>
    <w:basedOn w:val="Default"/>
    <w:next w:val="Default"/>
    <w:uiPriority w:val="99"/>
    <w:rsid w:val="00222D0D"/>
    <w:pPr>
      <w:widowControl/>
      <w:spacing w:line="241" w:lineRule="atLeast"/>
    </w:pPr>
    <w:rPr>
      <w:rFonts w:ascii="Times New Roman" w:hAnsi="Times New Roman" w:cs="Times New Roman"/>
      <w:color w:val="auto"/>
      <w:lang w:val="pt-BR"/>
    </w:rPr>
  </w:style>
  <w:style w:type="character" w:customStyle="1" w:styleId="A2">
    <w:name w:val="A2"/>
    <w:uiPriority w:val="99"/>
    <w:rsid w:val="00222D0D"/>
    <w:rPr>
      <w:color w:val="000000"/>
      <w:sz w:val="22"/>
      <w:szCs w:val="22"/>
    </w:rPr>
  </w:style>
  <w:style w:type="character" w:customStyle="1" w:styleId="A3">
    <w:name w:val="A3"/>
    <w:uiPriority w:val="99"/>
    <w:rsid w:val="00222D0D"/>
    <w:rPr>
      <w:color w:val="000000"/>
      <w:sz w:val="12"/>
      <w:szCs w:val="12"/>
    </w:rPr>
  </w:style>
  <w:style w:type="paragraph" w:styleId="CabealhodoSumrio">
    <w:name w:val="TOC Heading"/>
    <w:basedOn w:val="Ttulo1"/>
    <w:next w:val="Normal"/>
    <w:uiPriority w:val="39"/>
    <w:unhideWhenUsed/>
    <w:qFormat/>
    <w:rsid w:val="00222D0D"/>
    <w:pPr>
      <w:keepNext/>
      <w:keepLines/>
      <w:numPr>
        <w:numId w:val="8"/>
      </w:numPr>
      <w:tabs>
        <w:tab w:val="num" w:pos="525"/>
      </w:tabs>
      <w:spacing w:before="480" w:after="0"/>
      <w:ind w:left="525" w:hanging="525"/>
      <w:jc w:val="left"/>
      <w:outlineLvl w:val="9"/>
    </w:pPr>
    <w:rPr>
      <w:rFonts w:ascii="Cambria" w:eastAsia="Times New Roman" w:hAnsi="Cambria" w:cs="Times New Roman"/>
      <w:bCs/>
      <w:color w:val="365F91"/>
      <w:sz w:val="28"/>
      <w:szCs w:val="28"/>
      <w:lang w:eastAsia="pt-BR"/>
    </w:rPr>
  </w:style>
  <w:style w:type="paragraph" w:styleId="Numerada">
    <w:name w:val="List Number"/>
    <w:basedOn w:val="Normal"/>
    <w:uiPriority w:val="99"/>
    <w:unhideWhenUsed/>
    <w:rsid w:val="00222D0D"/>
    <w:pPr>
      <w:numPr>
        <w:numId w:val="6"/>
      </w:numPr>
      <w:tabs>
        <w:tab w:val="clear" w:pos="360"/>
        <w:tab w:val="num" w:pos="1494"/>
      </w:tabs>
      <w:ind w:left="1494"/>
      <w:contextualSpacing/>
    </w:pPr>
  </w:style>
  <w:style w:type="character" w:customStyle="1" w:styleId="s-TextoNormalChar">
    <w:name w:val="s-Texto Normal Char"/>
    <w:link w:val="s-TextoNormal"/>
    <w:locked/>
    <w:rsid w:val="00222D0D"/>
    <w:rPr>
      <w:rFonts w:ascii="Gill Sans MT" w:hAnsi="Gill Sans MT"/>
      <w:bCs/>
      <w:noProof/>
      <w:sz w:val="21"/>
      <w:szCs w:val="24"/>
    </w:rPr>
  </w:style>
  <w:style w:type="paragraph" w:customStyle="1" w:styleId="s-TextoNormal">
    <w:name w:val="s-Texto Normal"/>
    <w:basedOn w:val="Normal"/>
    <w:link w:val="s-TextoNormalChar"/>
    <w:qFormat/>
    <w:rsid w:val="00222D0D"/>
    <w:pPr>
      <w:spacing w:before="100" w:after="100" w:line="300" w:lineRule="exact"/>
      <w:jc w:val="both"/>
    </w:pPr>
    <w:rPr>
      <w:rFonts w:ascii="Gill Sans MT" w:eastAsiaTheme="minorHAnsi" w:hAnsi="Gill Sans MT" w:cstheme="minorBidi"/>
      <w:bCs/>
      <w:noProof/>
      <w:sz w:val="21"/>
      <w:szCs w:val="24"/>
    </w:rPr>
  </w:style>
  <w:style w:type="character" w:customStyle="1" w:styleId="TextodenotaderodapChar1">
    <w:name w:val="Texto de nota de rodapé Char1"/>
    <w:aliases w:val="Texto de nota de rodapé Char Char Char,Texto de nota de rodapé CharPEI Char Char Char,Texto de nota de rodapé CharPEI Char Char1,Footnote Text Char Char Char1,Footnote Text Char1 Char,Footnote Text Char Char Char Char"/>
    <w:uiPriority w:val="99"/>
    <w:rsid w:val="00222D0D"/>
    <w:rPr>
      <w:rFonts w:ascii="Verdana" w:eastAsia="Times New Roman" w:hAnsi="Verdana" w:cs="Times New Roman"/>
      <w:sz w:val="16"/>
      <w:szCs w:val="20"/>
      <w:lang w:eastAsia="pt-BR"/>
    </w:rPr>
  </w:style>
  <w:style w:type="character" w:customStyle="1" w:styleId="MenoPendente1">
    <w:name w:val="Menção Pendente1"/>
    <w:uiPriority w:val="99"/>
    <w:semiHidden/>
    <w:unhideWhenUsed/>
    <w:rsid w:val="00222D0D"/>
    <w:rPr>
      <w:color w:val="808080"/>
      <w:shd w:val="clear" w:color="auto" w:fill="E6E6E6"/>
    </w:rPr>
  </w:style>
  <w:style w:type="character" w:customStyle="1" w:styleId="LegendaChar">
    <w:name w:val="Legenda Char"/>
    <w:link w:val="Legenda"/>
    <w:uiPriority w:val="35"/>
    <w:locked/>
    <w:rsid w:val="00222D0D"/>
    <w:rPr>
      <w:rFonts w:ascii="Calibri" w:eastAsia="Calibri" w:hAnsi="Calibri" w:cs="Times New Roman"/>
      <w:b/>
      <w:bCs/>
      <w:color w:val="4F81BD"/>
      <w:sz w:val="18"/>
      <w:szCs w:val="18"/>
    </w:rPr>
  </w:style>
  <w:style w:type="character" w:customStyle="1" w:styleId="Caracteresdenotaderodap">
    <w:name w:val="Caracteres de nota de rodapé"/>
    <w:rsid w:val="00222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44876">
      <w:bodyDiv w:val="1"/>
      <w:marLeft w:val="0"/>
      <w:marRight w:val="0"/>
      <w:marTop w:val="0"/>
      <w:marBottom w:val="0"/>
      <w:divBdr>
        <w:top w:val="none" w:sz="0" w:space="0" w:color="auto"/>
        <w:left w:val="none" w:sz="0" w:space="0" w:color="auto"/>
        <w:bottom w:val="none" w:sz="0" w:space="0" w:color="auto"/>
        <w:right w:val="none" w:sz="0" w:space="0" w:color="auto"/>
      </w:divBdr>
    </w:div>
    <w:div w:id="17351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45"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3CAE3A2E174D04A91961927405ABBA"/>
        <w:category>
          <w:name w:val="Geral"/>
          <w:gallery w:val="placeholder"/>
        </w:category>
        <w:types>
          <w:type w:val="bbPlcHdr"/>
        </w:types>
        <w:behaviors>
          <w:behavior w:val="content"/>
        </w:behaviors>
        <w:guid w:val="{84B35924-F85A-4C0B-B412-B6A489417938}"/>
      </w:docPartPr>
      <w:docPartBody>
        <w:p w:rsidR="00890C9C" w:rsidRDefault="005D4BF5" w:rsidP="005D4BF5">
          <w:pPr>
            <w:pStyle w:val="D23CAE3A2E174D04A91961927405ABBA"/>
          </w:pPr>
          <w:r>
            <w:t>[Digite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Ligh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F5"/>
    <w:rsid w:val="005D4BF5"/>
    <w:rsid w:val="00890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23CAE3A2E174D04A91961927405ABBA">
    <w:name w:val="D23CAE3A2E174D04A91961927405ABBA"/>
    <w:rsid w:val="005D4B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23CAE3A2E174D04A91961927405ABBA">
    <w:name w:val="D23CAE3A2E174D04A91961927405ABBA"/>
    <w:rsid w:val="005D4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532CA-3DA1-49BB-8740-BF177599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2810</Words>
  <Characters>15175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 </cp:lastModifiedBy>
  <cp:revision>15</cp:revision>
  <cp:lastPrinted>2018-08-21T17:24:00Z</cp:lastPrinted>
  <dcterms:created xsi:type="dcterms:W3CDTF">2018-08-15T19:17:00Z</dcterms:created>
  <dcterms:modified xsi:type="dcterms:W3CDTF">2018-11-22T19:18:00Z</dcterms:modified>
</cp:coreProperties>
</file>