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9C" w:rsidRPr="00081E05" w:rsidRDefault="00C6659C" w:rsidP="009755DB">
      <w:pPr>
        <w:contextualSpacing/>
        <w:jc w:val="both"/>
        <w:rPr>
          <w:rFonts w:cs="Arial"/>
          <w:sz w:val="24"/>
        </w:rPr>
      </w:pPr>
      <w:bookmarkStart w:id="0" w:name="_GoBack"/>
      <w:bookmarkEnd w:id="0"/>
      <w:r w:rsidRPr="00081E05">
        <w:rPr>
          <w:rFonts w:cs="Arial"/>
          <w:sz w:val="24"/>
        </w:rPr>
        <w:t xml:space="preserve">ANEXO </w:t>
      </w:r>
      <w:proofErr w:type="gramStart"/>
      <w:r w:rsidR="00E65047">
        <w:rPr>
          <w:rFonts w:cs="Arial"/>
          <w:sz w:val="24"/>
        </w:rPr>
        <w:t>I.</w:t>
      </w:r>
      <w:proofErr w:type="gramEnd"/>
      <w:r w:rsidR="00E65047">
        <w:rPr>
          <w:rFonts w:cs="Arial"/>
          <w:sz w:val="24"/>
        </w:rPr>
        <w:t>7</w:t>
      </w:r>
      <w:r w:rsidRPr="00081E05">
        <w:rPr>
          <w:rFonts w:cs="Arial"/>
          <w:sz w:val="24"/>
        </w:rPr>
        <w:t xml:space="preserve"> – Indicadores de Desempenho</w:t>
      </w:r>
    </w:p>
    <w:sdt>
      <w:sdtPr>
        <w:rPr>
          <w:rFonts w:eastAsiaTheme="minorHAnsi" w:cstheme="minorBidi"/>
          <w:szCs w:val="22"/>
          <w:lang w:eastAsia="en-US"/>
        </w:rPr>
        <w:id w:val="15217501"/>
        <w:docPartObj>
          <w:docPartGallery w:val="Table of Contents"/>
          <w:docPartUnique/>
        </w:docPartObj>
      </w:sdtPr>
      <w:sdtEndPr/>
      <w:sdtContent>
        <w:p w:rsidR="00CD2985" w:rsidRDefault="00CD2985" w:rsidP="009755DB">
          <w:pPr>
            <w:pStyle w:val="CabealhodoSumrio"/>
            <w:jc w:val="both"/>
          </w:pPr>
          <w:r>
            <w:t>Sumário</w:t>
          </w:r>
        </w:p>
        <w:p w:rsidR="00690B80" w:rsidRDefault="000B1046" w:rsidP="009755DB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r>
            <w:fldChar w:fldCharType="begin"/>
          </w:r>
          <w:r w:rsidR="00CD2985">
            <w:instrText xml:space="preserve"> TOC \o "1-3" \h \z \u </w:instrText>
          </w:r>
          <w:r>
            <w:fldChar w:fldCharType="separate"/>
          </w:r>
          <w:hyperlink w:anchor="_Toc503193315" w:history="1">
            <w:r w:rsidR="00690B80" w:rsidRPr="00C852B5">
              <w:rPr>
                <w:rStyle w:val="Hyperlink"/>
                <w:noProof/>
              </w:rPr>
              <w:t>I- Metodologia de Cálculo dos Indicadores de Desempenho</w:t>
            </w:r>
            <w:r w:rsidR="00690B8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16" w:history="1">
            <w:r w:rsidR="00690B80" w:rsidRPr="00C852B5">
              <w:rPr>
                <w:rStyle w:val="Hyperlink"/>
                <w:noProof/>
              </w:rPr>
              <w:t>II- Grupo de Indicadores de Gestão (G)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_Toc503193316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4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17" w:history="1">
            <w:r w:rsidR="00690B80" w:rsidRPr="00C852B5">
              <w:rPr>
                <w:rStyle w:val="Hyperlink"/>
                <w:noProof/>
              </w:rPr>
              <w:t>Efetividade na proteção do patrimônio e usuários do parque (G1)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_Toc503193317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4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18" w:history="1">
            <w:r w:rsidR="00690B80" w:rsidRPr="00C852B5">
              <w:rPr>
                <w:rStyle w:val="Hyperlink"/>
                <w:noProof/>
              </w:rPr>
              <w:t>Efetividade na gestão de resíduos e limpeza (G2)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_Toc503193318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5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19" w:history="1">
            <w:r w:rsidR="00690B80" w:rsidRPr="00C852B5">
              <w:rPr>
                <w:rStyle w:val="Hyperlink"/>
                <w:noProof/>
              </w:rPr>
              <w:t>Efetividade na manutenção de áreas verdes (G3)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_Toc503193319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6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20" w:history="1">
            <w:r w:rsidR="00690B80" w:rsidRPr="00C852B5">
              <w:rPr>
                <w:rStyle w:val="Hyperlink"/>
                <w:noProof/>
              </w:rPr>
              <w:t>Efetividade na prevenção e combate a incêndios (G4)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_Toc503193320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7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21" w:history="1">
            <w:r w:rsidR="00690B80" w:rsidRPr="00C852B5">
              <w:rPr>
                <w:rStyle w:val="Hyperlink"/>
                <w:noProof/>
              </w:rPr>
              <w:t>Efetividade no gerenciamento de riscos e contingências (G5)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_Toc503193321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8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22" w:history="1">
            <w:r w:rsidR="00690B80" w:rsidRPr="00C852B5">
              <w:rPr>
                <w:rStyle w:val="Hyperlink"/>
                <w:noProof/>
              </w:rPr>
              <w:t>Efetividade na elaboração e apresentação de reportes (G6)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_Toc503193322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9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23" w:history="1">
            <w:r w:rsidR="00690B80" w:rsidRPr="00C852B5">
              <w:rPr>
                <w:rStyle w:val="Hyperlink"/>
                <w:noProof/>
              </w:rPr>
              <w:t>Excelência operacional (G7)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_Toc503193323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10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24" w:history="1">
            <w:r w:rsidR="00690B80" w:rsidRPr="00C852B5">
              <w:rPr>
                <w:rStyle w:val="Hyperlink"/>
                <w:noProof/>
              </w:rPr>
              <w:t>III- Grupo de Indicadores de Infraestrutura (I)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_Toc503193324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11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25" w:history="1">
            <w:r w:rsidR="00690B80" w:rsidRPr="00C852B5">
              <w:rPr>
                <w:rStyle w:val="Hyperlink"/>
                <w:noProof/>
              </w:rPr>
              <w:t>Efetividade de prazo e qualidade (I1)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_Toc503193325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11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26" w:history="1">
            <w:r w:rsidR="00690B80" w:rsidRPr="00C852B5">
              <w:rPr>
                <w:rStyle w:val="Hyperlink"/>
                <w:noProof/>
              </w:rPr>
              <w:t>Efetividade no fornecimento de água (I2)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_Toc503193326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13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27" w:history="1">
            <w:r w:rsidR="00690B80" w:rsidRPr="00C852B5">
              <w:rPr>
                <w:rStyle w:val="Hyperlink"/>
                <w:noProof/>
              </w:rPr>
              <w:t>Efetividade nos sistemas de drenagem (I3)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_Toc503193327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14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28" w:history="1">
            <w:r w:rsidR="00690B80" w:rsidRPr="00C852B5">
              <w:rPr>
                <w:rStyle w:val="Hyperlink"/>
                <w:noProof/>
              </w:rPr>
              <w:t>Efetividade no tratamento de esgoto (I4)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_Toc503193328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15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29" w:history="1">
            <w:r w:rsidR="00690B80" w:rsidRPr="00C852B5">
              <w:rPr>
                <w:rStyle w:val="Hyperlink"/>
                <w:noProof/>
              </w:rPr>
              <w:t>Efetividade no fornecimento de energia (I5)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_Toc503193329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16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30" w:history="1">
            <w:r w:rsidR="00690B80" w:rsidRPr="00C852B5">
              <w:rPr>
                <w:rStyle w:val="Hyperlink"/>
                <w:noProof/>
              </w:rPr>
              <w:t>Efetividade no sistema de trilhas (I6)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_Toc503193330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17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31" w:history="1">
            <w:r w:rsidR="00690B80" w:rsidRPr="00C852B5">
              <w:rPr>
                <w:rStyle w:val="Hyperlink"/>
                <w:noProof/>
              </w:rPr>
              <w:t>IV- Grupo de Indicadores de Visitação (V)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_Toc503193331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18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32" w:history="1">
            <w:r w:rsidR="00690B80" w:rsidRPr="00C852B5">
              <w:rPr>
                <w:rStyle w:val="Hyperlink"/>
                <w:noProof/>
              </w:rPr>
              <w:t>Disponibilidade de serviços e monitoria (V1)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_Toc503193332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18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33" w:history="1">
            <w:r w:rsidR="00690B80" w:rsidRPr="00C852B5">
              <w:rPr>
                <w:rStyle w:val="Hyperlink"/>
                <w:noProof/>
              </w:rPr>
              <w:t>Excelência operacional (V2)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_Toc503193333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19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34" w:history="1">
            <w:r w:rsidR="00690B80" w:rsidRPr="00C852B5">
              <w:rPr>
                <w:rStyle w:val="Hyperlink"/>
                <w:noProof/>
              </w:rPr>
              <w:t>Efetividade no registro de imagens de acesso ao parque (V3)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_Toc503193334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20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35" w:history="1">
            <w:r w:rsidR="00690B80" w:rsidRPr="00C852B5">
              <w:rPr>
                <w:rStyle w:val="Hyperlink"/>
                <w:noProof/>
              </w:rPr>
              <w:t>Efetividade na cobrança de ingresso e cadastro (V4)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_Toc503193335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21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36" w:history="1">
            <w:r w:rsidR="00690B80" w:rsidRPr="00C852B5">
              <w:rPr>
                <w:rStyle w:val="Hyperlink"/>
                <w:noProof/>
              </w:rPr>
              <w:t>Efetividade no sistema de monitoramento de impactos da visitação (V5)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_Toc503193336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22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37" w:history="1">
            <w:r w:rsidR="00690B80" w:rsidRPr="00C852B5">
              <w:rPr>
                <w:rStyle w:val="Hyperlink"/>
                <w:noProof/>
              </w:rPr>
              <w:t>Efetividade no atendimento dos visitantes (V6)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_Toc503193337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23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38" w:history="1">
            <w:r w:rsidR="00690B80" w:rsidRPr="00C852B5">
              <w:rPr>
                <w:rStyle w:val="Hyperlink"/>
                <w:noProof/>
              </w:rPr>
              <w:t>V- Grupo de Indicadores de Conhecimento e Satisfação da Comunidade (C)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_Toc503193338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24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39" w:history="1">
            <w:r w:rsidR="00690B80" w:rsidRPr="00C852B5">
              <w:rPr>
                <w:rStyle w:val="Hyperlink"/>
                <w:noProof/>
              </w:rPr>
              <w:t>Efetividade na pesquisa científica (C1)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_Toc503193339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24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40" w:history="1">
            <w:r w:rsidR="00690B80" w:rsidRPr="00C852B5">
              <w:rPr>
                <w:rStyle w:val="Hyperlink"/>
                <w:noProof/>
              </w:rPr>
              <w:t>Efetividade na pesquisa de satisfação do visitante e comunidade (C2)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_Toc503193340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26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41" w:history="1">
            <w:r w:rsidR="00690B80" w:rsidRPr="00C852B5">
              <w:rPr>
                <w:rStyle w:val="Hyperlink"/>
                <w:noProof/>
              </w:rPr>
              <w:t>Efetividade na realização de eventos e ações de educação ambiental (C3)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_Toc503193341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27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42" w:history="1">
            <w:r w:rsidR="00690B80" w:rsidRPr="00C852B5">
              <w:rPr>
                <w:rStyle w:val="Hyperlink"/>
                <w:noProof/>
              </w:rPr>
              <w:t>Efetividade no atendimento de escolas (C4)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_Toc503193342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29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1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43" w:history="1">
            <w:r w:rsidR="00690B80" w:rsidRPr="00C852B5">
              <w:rPr>
                <w:rStyle w:val="Hyperlink"/>
                <w:noProof/>
              </w:rPr>
              <w:t>VI- Grupo de Indicadores de Desenvolvimento Local (D)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_Toc503193343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30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44" w:history="1">
            <w:r w:rsidR="00690B80" w:rsidRPr="00C852B5">
              <w:rPr>
                <w:rStyle w:val="Hyperlink"/>
                <w:noProof/>
              </w:rPr>
              <w:t>Efetividade no encadeamento produtivo (D1)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_Toc503193344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30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690B80" w:rsidRDefault="00355FAF" w:rsidP="009755DB">
          <w:pPr>
            <w:pStyle w:val="Sumrio2"/>
            <w:tabs>
              <w:tab w:val="right" w:leader="dot" w:pos="8494"/>
            </w:tabs>
            <w:jc w:val="both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503193345" w:history="1">
            <w:r w:rsidR="00690B80" w:rsidRPr="00C852B5">
              <w:rPr>
                <w:rStyle w:val="Hyperlink"/>
                <w:noProof/>
              </w:rPr>
              <w:t>Efetividade no atendimento da comunidade (D2)</w:t>
            </w:r>
            <w:r w:rsidR="00690B80">
              <w:rPr>
                <w:noProof/>
                <w:webHidden/>
              </w:rPr>
              <w:tab/>
            </w:r>
            <w:r w:rsidR="000B1046">
              <w:rPr>
                <w:noProof/>
                <w:webHidden/>
              </w:rPr>
              <w:fldChar w:fldCharType="begin"/>
            </w:r>
            <w:r w:rsidR="00690B80">
              <w:rPr>
                <w:noProof/>
                <w:webHidden/>
              </w:rPr>
              <w:instrText xml:space="preserve"> PAGEREF _Toc503193345 \h </w:instrText>
            </w:r>
            <w:r w:rsidR="000B1046">
              <w:rPr>
                <w:noProof/>
                <w:webHidden/>
              </w:rPr>
            </w:r>
            <w:r w:rsidR="000B1046">
              <w:rPr>
                <w:noProof/>
                <w:webHidden/>
              </w:rPr>
              <w:fldChar w:fldCharType="separate"/>
            </w:r>
            <w:r w:rsidR="00690B80">
              <w:rPr>
                <w:noProof/>
                <w:webHidden/>
              </w:rPr>
              <w:t>31</w:t>
            </w:r>
            <w:r w:rsidR="000B1046">
              <w:rPr>
                <w:noProof/>
                <w:webHidden/>
              </w:rPr>
              <w:fldChar w:fldCharType="end"/>
            </w:r>
          </w:hyperlink>
        </w:p>
        <w:p w:rsidR="00CD2985" w:rsidRDefault="000B1046" w:rsidP="009755DB">
          <w:pPr>
            <w:jc w:val="both"/>
          </w:pPr>
          <w:r>
            <w:fldChar w:fldCharType="end"/>
          </w:r>
        </w:p>
      </w:sdtContent>
    </w:sdt>
    <w:p w:rsidR="0092144C" w:rsidRDefault="0092144C" w:rsidP="009755DB">
      <w:pPr>
        <w:jc w:val="both"/>
      </w:pPr>
    </w:p>
    <w:p w:rsidR="00664ED0" w:rsidRPr="001A7981" w:rsidRDefault="00622ABC" w:rsidP="009755DB">
      <w:pPr>
        <w:pStyle w:val="Ttulo1"/>
        <w:jc w:val="both"/>
      </w:pPr>
      <w:bookmarkStart w:id="1" w:name="_Toc503193315"/>
      <w:r w:rsidRPr="001A7981">
        <w:t xml:space="preserve">I- </w:t>
      </w:r>
      <w:r w:rsidR="00704644" w:rsidRPr="001A7981">
        <w:t>Metodologia de Cálculo dos Indicadores de Desempenho</w:t>
      </w:r>
      <w:bookmarkEnd w:id="1"/>
    </w:p>
    <w:p w:rsidR="001358D6" w:rsidRDefault="001358D6" w:rsidP="009755DB">
      <w:pPr>
        <w:jc w:val="both"/>
      </w:pPr>
    </w:p>
    <w:p w:rsidR="00EE3E4D" w:rsidRPr="001A7981" w:rsidRDefault="005660CB" w:rsidP="009755DB">
      <w:pPr>
        <w:jc w:val="both"/>
      </w:pPr>
      <w:r w:rsidRPr="001A7981">
        <w:t>Na tabela abaixo estão estratificados tod</w:t>
      </w:r>
      <w:r w:rsidR="00081E05">
        <w:t>os os Indicadores de Desempenho</w:t>
      </w:r>
      <w:r w:rsidR="00D3028A">
        <w:t>,</w:t>
      </w:r>
      <w:r w:rsidRPr="001A7981">
        <w:t xml:space="preserve"> bem como a p</w:t>
      </w:r>
      <w:r w:rsidR="009F321D" w:rsidRPr="001A7981">
        <w:t>eriodicidade de sua averiguação.</w:t>
      </w:r>
      <w:r w:rsidR="000566DA">
        <w:t xml:space="preserve"> Cada Indicador de Desempenho varia de 0 a 3 pontos e seus parâmetros estão descritos neste anexo.</w:t>
      </w:r>
      <w:r w:rsidR="009F321D" w:rsidRPr="001A7981">
        <w:t xml:space="preserve"> O Peso Relativo representa quantitativamente o percentual de participação </w:t>
      </w:r>
      <w:r w:rsidR="000109CD">
        <w:t>de cada</w:t>
      </w:r>
      <w:r w:rsidR="009F321D" w:rsidRPr="001A7981">
        <w:t xml:space="preserve"> </w:t>
      </w:r>
      <w:r w:rsidR="0095695C">
        <w:t>i</w:t>
      </w:r>
      <w:r w:rsidR="009F321D" w:rsidRPr="001A7981">
        <w:t>ndicador no Grup</w:t>
      </w:r>
      <w:r w:rsidR="000109CD">
        <w:t>o em qu</w:t>
      </w:r>
      <w:r w:rsidR="000C40FE">
        <w:t>e ele se insere</w:t>
      </w:r>
      <w:r w:rsidR="00577519">
        <w:t>. O</w:t>
      </w:r>
      <w:r w:rsidR="000109CD">
        <w:t xml:space="preserve"> Peso Grupo representa </w:t>
      </w:r>
      <w:r w:rsidR="00215925">
        <w:t xml:space="preserve">o percentual do devido Grupo no valor total dos Indicadores de Desempenho. </w:t>
      </w:r>
    </w:p>
    <w:p w:rsidR="005660CB" w:rsidRPr="001A7981" w:rsidRDefault="009F321D" w:rsidP="009755DB">
      <w:pPr>
        <w:jc w:val="both"/>
      </w:pPr>
      <w:r w:rsidRPr="001A7981">
        <w:t xml:space="preserve">Por exemplo, </w:t>
      </w:r>
      <w:r w:rsidR="009C03EF" w:rsidRPr="001A7981">
        <w:t xml:space="preserve">o Grupo </w:t>
      </w:r>
      <w:r w:rsidR="00F237FF">
        <w:t xml:space="preserve">de Indicadores de </w:t>
      </w:r>
      <w:r w:rsidR="009C03EF" w:rsidRPr="001A7981">
        <w:t>Gestão</w:t>
      </w:r>
      <w:r w:rsidR="00F237FF">
        <w:t xml:space="preserve"> (G)</w:t>
      </w:r>
      <w:r w:rsidR="009C03EF" w:rsidRPr="001A7981">
        <w:t xml:space="preserve"> representa 30% do valor total dos Indicadores de Desempenho. O Indicador </w:t>
      </w:r>
      <w:r w:rsidR="00806094" w:rsidRPr="001A7981">
        <w:t>“</w:t>
      </w:r>
      <w:r w:rsidRPr="001A7981">
        <w:t>G1 - Efetividade na proteção do patrimônio e usuários do parque</w:t>
      </w:r>
      <w:r w:rsidR="00EE3E4D" w:rsidRPr="001A7981">
        <w:t>”</w:t>
      </w:r>
      <w:r w:rsidR="00F237FF" w:rsidRPr="001A7981">
        <w:t xml:space="preserve"> representa</w:t>
      </w:r>
      <w:r w:rsidR="009C03EF" w:rsidRPr="001A7981">
        <w:t xml:space="preserve"> 20% (vinte </w:t>
      </w:r>
      <w:r w:rsidR="00806094" w:rsidRPr="001A7981">
        <w:t>por cento</w:t>
      </w:r>
      <w:r w:rsidR="009C03EF" w:rsidRPr="001A7981">
        <w:t>) do Grupo Gestão</w:t>
      </w:r>
      <w:r w:rsidR="00EE3E4D" w:rsidRPr="001A7981">
        <w:t xml:space="preserve">. Isso significa que este indicador, de forma individual, </w:t>
      </w:r>
      <w:r w:rsidR="00806094" w:rsidRPr="001A7981">
        <w:t>corresponde a</w:t>
      </w:r>
      <w:r w:rsidR="00930A68" w:rsidRPr="001A7981">
        <w:t xml:space="preserve"> 6% do valor total dos Indicadores de Desempenho</w:t>
      </w:r>
      <w:r w:rsidR="00D671F8">
        <w:t xml:space="preserve"> (ID)</w:t>
      </w:r>
      <w:r w:rsidR="00930A68" w:rsidRPr="001A7981">
        <w:t xml:space="preserve">. </w:t>
      </w:r>
    </w:p>
    <w:p w:rsidR="00806094" w:rsidRDefault="00806094" w:rsidP="009755DB">
      <w:pPr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1122"/>
        <w:gridCol w:w="1577"/>
        <w:gridCol w:w="1559"/>
        <w:gridCol w:w="1701"/>
        <w:gridCol w:w="1695"/>
      </w:tblGrid>
      <w:tr w:rsidR="00FA1C2D" w:rsidTr="00E326F0">
        <w:trPr>
          <w:jc w:val="center"/>
        </w:trPr>
        <w:tc>
          <w:tcPr>
            <w:tcW w:w="840" w:type="dxa"/>
            <w:vAlign w:val="center"/>
          </w:tcPr>
          <w:p w:rsidR="00FA1C2D" w:rsidRDefault="00FA1C2D" w:rsidP="009755DB">
            <w:pPr>
              <w:jc w:val="both"/>
            </w:pPr>
            <w:r>
              <w:t>Grupo</w:t>
            </w: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Indicador</w:t>
            </w:r>
          </w:p>
        </w:tc>
        <w:tc>
          <w:tcPr>
            <w:tcW w:w="1577" w:type="dxa"/>
            <w:vAlign w:val="center"/>
          </w:tcPr>
          <w:p w:rsidR="00FA1C2D" w:rsidRPr="001A7981" w:rsidRDefault="00FA1C2D" w:rsidP="009755DB">
            <w:pPr>
              <w:jc w:val="both"/>
            </w:pPr>
            <w:r w:rsidRPr="001A7981">
              <w:t>Periodicidade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 w:rsidRPr="001A7981">
              <w:t>Tipo</w:t>
            </w:r>
          </w:p>
        </w:tc>
        <w:tc>
          <w:tcPr>
            <w:tcW w:w="1701" w:type="dxa"/>
            <w:vAlign w:val="center"/>
          </w:tcPr>
          <w:p w:rsidR="00FA1C2D" w:rsidRPr="001A7981" w:rsidRDefault="00FA1C2D" w:rsidP="009755DB">
            <w:pPr>
              <w:jc w:val="both"/>
            </w:pPr>
            <w:r w:rsidRPr="001A7981">
              <w:t>Peso Relativo</w:t>
            </w:r>
          </w:p>
        </w:tc>
        <w:tc>
          <w:tcPr>
            <w:tcW w:w="1695" w:type="dxa"/>
            <w:vAlign w:val="center"/>
          </w:tcPr>
          <w:p w:rsidR="00FA1C2D" w:rsidRPr="001A7981" w:rsidRDefault="00FA1C2D" w:rsidP="009755DB">
            <w:pPr>
              <w:jc w:val="both"/>
            </w:pPr>
            <w:r w:rsidRPr="001A7981">
              <w:t>Peso Grupo</w:t>
            </w:r>
          </w:p>
        </w:tc>
      </w:tr>
      <w:tr w:rsidR="00FA1C2D" w:rsidTr="00E326F0">
        <w:trPr>
          <w:jc w:val="center"/>
        </w:trPr>
        <w:tc>
          <w:tcPr>
            <w:tcW w:w="840" w:type="dxa"/>
            <w:vMerge w:val="restart"/>
            <w:vAlign w:val="center"/>
          </w:tcPr>
          <w:p w:rsidR="00FA1C2D" w:rsidRPr="001A7981" w:rsidRDefault="00FA1C2D" w:rsidP="009755DB">
            <w:pPr>
              <w:jc w:val="both"/>
            </w:pPr>
            <w:r>
              <w:t>G</w:t>
            </w: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 w:rsidRPr="001A7981">
              <w:t>G1</w:t>
            </w:r>
          </w:p>
        </w:tc>
        <w:tc>
          <w:tcPr>
            <w:tcW w:w="1577" w:type="dxa"/>
            <w:vAlign w:val="center"/>
          </w:tcPr>
          <w:p w:rsidR="00FA1C2D" w:rsidRPr="001A7981" w:rsidRDefault="00E74F89" w:rsidP="009755DB">
            <w:pPr>
              <w:jc w:val="both"/>
            </w:pPr>
            <w:r>
              <w:t>Trimestral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 w:rsidRPr="001A7981">
              <w:t>Obrigatório</w:t>
            </w:r>
          </w:p>
        </w:tc>
        <w:tc>
          <w:tcPr>
            <w:tcW w:w="1701" w:type="dxa"/>
            <w:vAlign w:val="center"/>
          </w:tcPr>
          <w:p w:rsidR="00FA1C2D" w:rsidRPr="001A7981" w:rsidRDefault="00FA1C2D" w:rsidP="009755DB">
            <w:pPr>
              <w:jc w:val="both"/>
            </w:pPr>
            <w:r w:rsidRPr="001A7981">
              <w:t>20</w:t>
            </w:r>
            <w:r>
              <w:t>,0</w:t>
            </w:r>
            <w:r w:rsidRPr="001A7981">
              <w:t>%</w:t>
            </w:r>
          </w:p>
        </w:tc>
        <w:tc>
          <w:tcPr>
            <w:tcW w:w="1695" w:type="dxa"/>
            <w:vMerge w:val="restart"/>
            <w:vAlign w:val="center"/>
          </w:tcPr>
          <w:p w:rsidR="00FA1C2D" w:rsidRPr="001A7981" w:rsidRDefault="00FA1C2D" w:rsidP="009755DB">
            <w:pPr>
              <w:jc w:val="both"/>
            </w:pPr>
            <w:r w:rsidRPr="001A7981">
              <w:t>30%</w:t>
            </w:r>
          </w:p>
        </w:tc>
      </w:tr>
      <w:tr w:rsidR="00E74F89" w:rsidTr="004F6BDF">
        <w:trPr>
          <w:jc w:val="center"/>
        </w:trPr>
        <w:tc>
          <w:tcPr>
            <w:tcW w:w="840" w:type="dxa"/>
            <w:vMerge/>
            <w:vAlign w:val="center"/>
          </w:tcPr>
          <w:p w:rsidR="00E74F89" w:rsidRPr="001A7981" w:rsidRDefault="00E74F89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G2</w:t>
            </w:r>
          </w:p>
        </w:tc>
        <w:tc>
          <w:tcPr>
            <w:tcW w:w="1577" w:type="dxa"/>
          </w:tcPr>
          <w:p w:rsidR="00E74F89" w:rsidRDefault="00E74F89">
            <w:r w:rsidRPr="003177BB">
              <w:t>Trimestral</w:t>
            </w:r>
          </w:p>
        </w:tc>
        <w:tc>
          <w:tcPr>
            <w:tcW w:w="1559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Obrigatório</w:t>
            </w:r>
          </w:p>
        </w:tc>
        <w:tc>
          <w:tcPr>
            <w:tcW w:w="1701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20</w:t>
            </w:r>
            <w:r>
              <w:t>,0</w:t>
            </w:r>
            <w:r w:rsidRPr="001A7981">
              <w:t>%</w:t>
            </w:r>
          </w:p>
        </w:tc>
        <w:tc>
          <w:tcPr>
            <w:tcW w:w="1695" w:type="dxa"/>
            <w:vMerge/>
            <w:vAlign w:val="center"/>
          </w:tcPr>
          <w:p w:rsidR="00E74F89" w:rsidRPr="001A7981" w:rsidRDefault="00E74F89" w:rsidP="009755DB">
            <w:pPr>
              <w:jc w:val="both"/>
            </w:pPr>
          </w:p>
        </w:tc>
      </w:tr>
      <w:tr w:rsidR="00E74F89" w:rsidTr="004F6BDF">
        <w:trPr>
          <w:jc w:val="center"/>
        </w:trPr>
        <w:tc>
          <w:tcPr>
            <w:tcW w:w="840" w:type="dxa"/>
            <w:vMerge/>
            <w:vAlign w:val="center"/>
          </w:tcPr>
          <w:p w:rsidR="00E74F89" w:rsidRPr="001A7981" w:rsidRDefault="00E74F89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G3</w:t>
            </w:r>
          </w:p>
        </w:tc>
        <w:tc>
          <w:tcPr>
            <w:tcW w:w="1577" w:type="dxa"/>
          </w:tcPr>
          <w:p w:rsidR="00E74F89" w:rsidRDefault="00E74F89">
            <w:r w:rsidRPr="003177BB">
              <w:t>Trimestral</w:t>
            </w:r>
          </w:p>
        </w:tc>
        <w:tc>
          <w:tcPr>
            <w:tcW w:w="1559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Obrigatório</w:t>
            </w:r>
          </w:p>
        </w:tc>
        <w:tc>
          <w:tcPr>
            <w:tcW w:w="1701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20</w:t>
            </w:r>
            <w:r>
              <w:t>,0</w:t>
            </w:r>
            <w:r w:rsidRPr="001A7981">
              <w:t>%</w:t>
            </w:r>
          </w:p>
        </w:tc>
        <w:tc>
          <w:tcPr>
            <w:tcW w:w="1695" w:type="dxa"/>
            <w:vMerge/>
            <w:vAlign w:val="center"/>
          </w:tcPr>
          <w:p w:rsidR="00E74F89" w:rsidRPr="001A7981" w:rsidRDefault="00E74F89" w:rsidP="009755DB">
            <w:pPr>
              <w:jc w:val="both"/>
            </w:pPr>
          </w:p>
        </w:tc>
      </w:tr>
      <w:tr w:rsidR="00E74F89" w:rsidTr="004F6BDF">
        <w:trPr>
          <w:jc w:val="center"/>
        </w:trPr>
        <w:tc>
          <w:tcPr>
            <w:tcW w:w="840" w:type="dxa"/>
            <w:vMerge/>
            <w:vAlign w:val="center"/>
          </w:tcPr>
          <w:p w:rsidR="00E74F89" w:rsidRPr="001A7981" w:rsidRDefault="00E74F89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G4</w:t>
            </w:r>
          </w:p>
        </w:tc>
        <w:tc>
          <w:tcPr>
            <w:tcW w:w="1577" w:type="dxa"/>
          </w:tcPr>
          <w:p w:rsidR="00E74F89" w:rsidRDefault="00E74F89">
            <w:r>
              <w:t>Semestral</w:t>
            </w:r>
          </w:p>
        </w:tc>
        <w:tc>
          <w:tcPr>
            <w:tcW w:w="1559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Obrigatório</w:t>
            </w:r>
          </w:p>
        </w:tc>
        <w:tc>
          <w:tcPr>
            <w:tcW w:w="1701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20</w:t>
            </w:r>
            <w:r>
              <w:t>,0</w:t>
            </w:r>
            <w:r w:rsidRPr="001A7981">
              <w:t>%</w:t>
            </w:r>
          </w:p>
        </w:tc>
        <w:tc>
          <w:tcPr>
            <w:tcW w:w="1695" w:type="dxa"/>
            <w:vMerge/>
            <w:vAlign w:val="center"/>
          </w:tcPr>
          <w:p w:rsidR="00E74F89" w:rsidRPr="001A7981" w:rsidRDefault="00E74F89" w:rsidP="009755DB">
            <w:pPr>
              <w:jc w:val="both"/>
            </w:pPr>
          </w:p>
        </w:tc>
      </w:tr>
      <w:tr w:rsidR="00E74F89" w:rsidTr="004F6BDF">
        <w:trPr>
          <w:jc w:val="center"/>
        </w:trPr>
        <w:tc>
          <w:tcPr>
            <w:tcW w:w="840" w:type="dxa"/>
            <w:vMerge/>
            <w:vAlign w:val="center"/>
          </w:tcPr>
          <w:p w:rsidR="00E74F89" w:rsidRPr="001A7981" w:rsidRDefault="00E74F89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G5</w:t>
            </w:r>
          </w:p>
        </w:tc>
        <w:tc>
          <w:tcPr>
            <w:tcW w:w="1577" w:type="dxa"/>
          </w:tcPr>
          <w:p w:rsidR="00E74F89" w:rsidRDefault="00E74F89">
            <w:r>
              <w:t>Semestral</w:t>
            </w:r>
          </w:p>
        </w:tc>
        <w:tc>
          <w:tcPr>
            <w:tcW w:w="1559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Obrigatório</w:t>
            </w:r>
          </w:p>
        </w:tc>
        <w:tc>
          <w:tcPr>
            <w:tcW w:w="1701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10</w:t>
            </w:r>
            <w:r>
              <w:t>,0</w:t>
            </w:r>
            <w:r w:rsidRPr="001A7981">
              <w:t>%</w:t>
            </w:r>
          </w:p>
        </w:tc>
        <w:tc>
          <w:tcPr>
            <w:tcW w:w="1695" w:type="dxa"/>
            <w:vMerge/>
            <w:vAlign w:val="center"/>
          </w:tcPr>
          <w:p w:rsidR="00E74F89" w:rsidRPr="001A7981" w:rsidRDefault="00E74F89" w:rsidP="009755DB">
            <w:pPr>
              <w:jc w:val="both"/>
            </w:pPr>
          </w:p>
        </w:tc>
      </w:tr>
      <w:tr w:rsidR="00E74F89" w:rsidTr="004F6BDF">
        <w:trPr>
          <w:jc w:val="center"/>
        </w:trPr>
        <w:tc>
          <w:tcPr>
            <w:tcW w:w="840" w:type="dxa"/>
            <w:vMerge/>
            <w:vAlign w:val="center"/>
          </w:tcPr>
          <w:p w:rsidR="00E74F89" w:rsidRPr="001A7981" w:rsidRDefault="00E74F89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G6</w:t>
            </w:r>
          </w:p>
        </w:tc>
        <w:tc>
          <w:tcPr>
            <w:tcW w:w="1577" w:type="dxa"/>
          </w:tcPr>
          <w:p w:rsidR="00E74F89" w:rsidRDefault="00E74F89">
            <w:r w:rsidRPr="003177BB">
              <w:t>Trimestral</w:t>
            </w:r>
          </w:p>
        </w:tc>
        <w:tc>
          <w:tcPr>
            <w:tcW w:w="1559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Obrigatório</w:t>
            </w:r>
          </w:p>
        </w:tc>
        <w:tc>
          <w:tcPr>
            <w:tcW w:w="1701" w:type="dxa"/>
            <w:vAlign w:val="center"/>
          </w:tcPr>
          <w:p w:rsidR="00E74F89" w:rsidRPr="001A7981" w:rsidRDefault="00E74F89" w:rsidP="009755DB">
            <w:pPr>
              <w:jc w:val="both"/>
            </w:pPr>
            <w:r w:rsidRPr="001A7981">
              <w:t>10</w:t>
            </w:r>
            <w:r>
              <w:t>,0</w:t>
            </w:r>
            <w:r w:rsidRPr="001A7981">
              <w:t>%</w:t>
            </w:r>
          </w:p>
        </w:tc>
        <w:tc>
          <w:tcPr>
            <w:tcW w:w="1695" w:type="dxa"/>
            <w:vMerge/>
            <w:vAlign w:val="center"/>
          </w:tcPr>
          <w:p w:rsidR="00E74F89" w:rsidRPr="001A7981" w:rsidRDefault="00E74F89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 w:rsidRPr="001A7981">
              <w:t>G7</w:t>
            </w:r>
          </w:p>
        </w:tc>
        <w:tc>
          <w:tcPr>
            <w:tcW w:w="1577" w:type="dxa"/>
            <w:vAlign w:val="center"/>
          </w:tcPr>
          <w:p w:rsidR="00FA1C2D" w:rsidRPr="001A7981" w:rsidRDefault="00E74F89" w:rsidP="009755DB">
            <w:pPr>
              <w:jc w:val="both"/>
            </w:pPr>
            <w:r>
              <w:t>Anual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 w:rsidRPr="001A7981">
              <w:t>Opcional</w:t>
            </w:r>
          </w:p>
        </w:tc>
        <w:tc>
          <w:tcPr>
            <w:tcW w:w="1701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05,0</w:t>
            </w:r>
            <w:r w:rsidRPr="001A7981">
              <w:t>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Align w:val="center"/>
          </w:tcPr>
          <w:p w:rsidR="00FA1C2D" w:rsidRPr="001A7981" w:rsidRDefault="00FA1C2D" w:rsidP="009755DB">
            <w:pPr>
              <w:jc w:val="both"/>
            </w:pPr>
          </w:p>
        </w:tc>
        <w:tc>
          <w:tcPr>
            <w:tcW w:w="7654" w:type="dxa"/>
            <w:gridSpan w:val="5"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 w:val="restart"/>
            <w:vAlign w:val="center"/>
          </w:tcPr>
          <w:p w:rsidR="00FA1C2D" w:rsidRDefault="00FA1C2D" w:rsidP="009755DB">
            <w:pPr>
              <w:jc w:val="both"/>
            </w:pPr>
            <w:r>
              <w:t>I</w:t>
            </w: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I1</w:t>
            </w:r>
          </w:p>
        </w:tc>
        <w:tc>
          <w:tcPr>
            <w:tcW w:w="1577" w:type="dxa"/>
            <w:vAlign w:val="center"/>
          </w:tcPr>
          <w:p w:rsidR="00FA1C2D" w:rsidRPr="001A7981" w:rsidRDefault="00E74F89" w:rsidP="009755DB">
            <w:pPr>
              <w:jc w:val="both"/>
            </w:pPr>
            <w:r>
              <w:t>Trimestral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16,0%</w:t>
            </w:r>
          </w:p>
        </w:tc>
        <w:tc>
          <w:tcPr>
            <w:tcW w:w="1695" w:type="dxa"/>
            <w:vMerge w:val="restart"/>
            <w:vAlign w:val="center"/>
          </w:tcPr>
          <w:p w:rsidR="00FA1C2D" w:rsidRPr="001A7981" w:rsidRDefault="00FA1C2D" w:rsidP="009755DB">
            <w:pPr>
              <w:jc w:val="both"/>
            </w:pPr>
            <w:r>
              <w:t>25%</w:t>
            </w: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I2</w:t>
            </w:r>
          </w:p>
        </w:tc>
        <w:tc>
          <w:tcPr>
            <w:tcW w:w="1577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Semestral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16,0%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I3</w:t>
            </w:r>
          </w:p>
        </w:tc>
        <w:tc>
          <w:tcPr>
            <w:tcW w:w="1577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Semestral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16,0%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I4</w:t>
            </w:r>
          </w:p>
        </w:tc>
        <w:tc>
          <w:tcPr>
            <w:tcW w:w="1577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Semestral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16,0%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I5</w:t>
            </w:r>
          </w:p>
        </w:tc>
        <w:tc>
          <w:tcPr>
            <w:tcW w:w="1577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Semestral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16,0%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I6</w:t>
            </w:r>
          </w:p>
        </w:tc>
        <w:tc>
          <w:tcPr>
            <w:tcW w:w="1577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Semestral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20,0%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Align w:val="center"/>
          </w:tcPr>
          <w:p w:rsidR="00FA1C2D" w:rsidRPr="001A7981" w:rsidRDefault="00FA1C2D" w:rsidP="009755DB">
            <w:pPr>
              <w:jc w:val="both"/>
            </w:pPr>
          </w:p>
        </w:tc>
        <w:tc>
          <w:tcPr>
            <w:tcW w:w="7654" w:type="dxa"/>
            <w:gridSpan w:val="5"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 w:val="restart"/>
            <w:vAlign w:val="center"/>
          </w:tcPr>
          <w:p w:rsidR="00FA1C2D" w:rsidRDefault="00FA1C2D" w:rsidP="009755DB">
            <w:pPr>
              <w:jc w:val="both"/>
            </w:pPr>
            <w:r>
              <w:t>V</w:t>
            </w: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V1</w:t>
            </w:r>
          </w:p>
        </w:tc>
        <w:tc>
          <w:tcPr>
            <w:tcW w:w="1577" w:type="dxa"/>
            <w:vAlign w:val="center"/>
          </w:tcPr>
          <w:p w:rsidR="00FA1C2D" w:rsidRPr="001A7981" w:rsidRDefault="00463A24" w:rsidP="009755DB">
            <w:pPr>
              <w:jc w:val="both"/>
            </w:pPr>
            <w:r>
              <w:t>Trimestral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12,5%</w:t>
            </w:r>
          </w:p>
        </w:tc>
        <w:tc>
          <w:tcPr>
            <w:tcW w:w="1695" w:type="dxa"/>
            <w:vMerge w:val="restart"/>
            <w:vAlign w:val="center"/>
          </w:tcPr>
          <w:p w:rsidR="00FA1C2D" w:rsidRDefault="00463A24" w:rsidP="009755DB">
            <w:pPr>
              <w:jc w:val="both"/>
            </w:pPr>
            <w:r>
              <w:t>24</w:t>
            </w:r>
            <w:r w:rsidR="00FA1C2D">
              <w:t>%</w:t>
            </w:r>
          </w:p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V2</w:t>
            </w:r>
          </w:p>
        </w:tc>
        <w:tc>
          <w:tcPr>
            <w:tcW w:w="1577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Anual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12,5%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463A24" w:rsidTr="004F6BDF">
        <w:trPr>
          <w:jc w:val="center"/>
        </w:trPr>
        <w:tc>
          <w:tcPr>
            <w:tcW w:w="840" w:type="dxa"/>
            <w:vMerge/>
            <w:vAlign w:val="center"/>
          </w:tcPr>
          <w:p w:rsidR="00463A24" w:rsidRDefault="00463A24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463A24" w:rsidRPr="001A7981" w:rsidRDefault="00463A24" w:rsidP="009755DB">
            <w:pPr>
              <w:jc w:val="both"/>
            </w:pPr>
            <w:r>
              <w:t>V3</w:t>
            </w:r>
          </w:p>
        </w:tc>
        <w:tc>
          <w:tcPr>
            <w:tcW w:w="1577" w:type="dxa"/>
          </w:tcPr>
          <w:p w:rsidR="00463A24" w:rsidRDefault="00463A24">
            <w:r w:rsidRPr="002E12D7">
              <w:t>Trimestral</w:t>
            </w:r>
          </w:p>
        </w:tc>
        <w:tc>
          <w:tcPr>
            <w:tcW w:w="1559" w:type="dxa"/>
            <w:vAlign w:val="center"/>
          </w:tcPr>
          <w:p w:rsidR="00463A24" w:rsidRPr="001A7981" w:rsidRDefault="00463A24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463A24" w:rsidRPr="001A7981" w:rsidRDefault="00463A24" w:rsidP="009755DB">
            <w:pPr>
              <w:jc w:val="both"/>
            </w:pPr>
            <w:r>
              <w:t>10,0%</w:t>
            </w:r>
          </w:p>
        </w:tc>
        <w:tc>
          <w:tcPr>
            <w:tcW w:w="1695" w:type="dxa"/>
            <w:vMerge/>
            <w:vAlign w:val="center"/>
          </w:tcPr>
          <w:p w:rsidR="00463A24" w:rsidRPr="001A7981" w:rsidRDefault="00463A24" w:rsidP="009755DB">
            <w:pPr>
              <w:jc w:val="both"/>
            </w:pPr>
          </w:p>
        </w:tc>
      </w:tr>
      <w:tr w:rsidR="00463A24" w:rsidTr="004F6BDF">
        <w:trPr>
          <w:jc w:val="center"/>
        </w:trPr>
        <w:tc>
          <w:tcPr>
            <w:tcW w:w="840" w:type="dxa"/>
            <w:vMerge/>
            <w:vAlign w:val="center"/>
          </w:tcPr>
          <w:p w:rsidR="00463A24" w:rsidRDefault="00463A24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463A24" w:rsidRPr="001A7981" w:rsidRDefault="00463A24" w:rsidP="009755DB">
            <w:pPr>
              <w:jc w:val="both"/>
            </w:pPr>
            <w:r>
              <w:t>V4</w:t>
            </w:r>
          </w:p>
        </w:tc>
        <w:tc>
          <w:tcPr>
            <w:tcW w:w="1577" w:type="dxa"/>
          </w:tcPr>
          <w:p w:rsidR="00463A24" w:rsidRDefault="00463A24">
            <w:r w:rsidRPr="002E12D7">
              <w:t>Trimestral</w:t>
            </w:r>
          </w:p>
        </w:tc>
        <w:tc>
          <w:tcPr>
            <w:tcW w:w="1559" w:type="dxa"/>
            <w:vAlign w:val="center"/>
          </w:tcPr>
          <w:p w:rsidR="00463A24" w:rsidRPr="001A7981" w:rsidRDefault="00463A24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463A24" w:rsidRPr="001A7981" w:rsidRDefault="00463A24" w:rsidP="009755DB">
            <w:pPr>
              <w:jc w:val="both"/>
            </w:pPr>
            <w:r>
              <w:t>10,0%</w:t>
            </w:r>
          </w:p>
        </w:tc>
        <w:tc>
          <w:tcPr>
            <w:tcW w:w="1695" w:type="dxa"/>
            <w:vMerge/>
            <w:vAlign w:val="center"/>
          </w:tcPr>
          <w:p w:rsidR="00463A24" w:rsidRPr="001A7981" w:rsidRDefault="00463A24" w:rsidP="009755DB">
            <w:pPr>
              <w:jc w:val="both"/>
            </w:pPr>
          </w:p>
        </w:tc>
      </w:tr>
      <w:tr w:rsidR="00463A24" w:rsidTr="004F6BDF">
        <w:trPr>
          <w:jc w:val="center"/>
        </w:trPr>
        <w:tc>
          <w:tcPr>
            <w:tcW w:w="840" w:type="dxa"/>
            <w:vMerge/>
            <w:vAlign w:val="center"/>
          </w:tcPr>
          <w:p w:rsidR="00463A24" w:rsidRDefault="00463A24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463A24" w:rsidRPr="001A7981" w:rsidRDefault="00463A24" w:rsidP="009755DB">
            <w:pPr>
              <w:jc w:val="both"/>
            </w:pPr>
            <w:r>
              <w:t>V5</w:t>
            </w:r>
          </w:p>
        </w:tc>
        <w:tc>
          <w:tcPr>
            <w:tcW w:w="1577" w:type="dxa"/>
          </w:tcPr>
          <w:p w:rsidR="00463A24" w:rsidRDefault="00463A24">
            <w:r w:rsidRPr="002E12D7">
              <w:t>Trimestral</w:t>
            </w:r>
          </w:p>
        </w:tc>
        <w:tc>
          <w:tcPr>
            <w:tcW w:w="1559" w:type="dxa"/>
            <w:vAlign w:val="center"/>
          </w:tcPr>
          <w:p w:rsidR="00463A24" w:rsidRPr="001A7981" w:rsidRDefault="00463A24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463A24" w:rsidRPr="001A7981" w:rsidRDefault="00463A24" w:rsidP="009755DB">
            <w:pPr>
              <w:jc w:val="both"/>
            </w:pPr>
            <w:r>
              <w:t>25,0%</w:t>
            </w:r>
          </w:p>
        </w:tc>
        <w:tc>
          <w:tcPr>
            <w:tcW w:w="1695" w:type="dxa"/>
            <w:vMerge/>
            <w:vAlign w:val="center"/>
          </w:tcPr>
          <w:p w:rsidR="00463A24" w:rsidRPr="001A7981" w:rsidRDefault="00463A24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V6</w:t>
            </w:r>
          </w:p>
        </w:tc>
        <w:tc>
          <w:tcPr>
            <w:tcW w:w="1577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Semestral</w:t>
            </w:r>
          </w:p>
        </w:tc>
        <w:tc>
          <w:tcPr>
            <w:tcW w:w="1559" w:type="dxa"/>
            <w:vAlign w:val="center"/>
          </w:tcPr>
          <w:p w:rsidR="00FA1C2D" w:rsidRPr="001A7981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Pr="001A7981" w:rsidRDefault="00210ECB" w:rsidP="009755DB">
            <w:pPr>
              <w:jc w:val="both"/>
            </w:pPr>
            <w:r>
              <w:t>30</w:t>
            </w:r>
            <w:r w:rsidR="00FA1C2D">
              <w:t>,0%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Align w:val="center"/>
          </w:tcPr>
          <w:p w:rsidR="00FA1C2D" w:rsidRPr="001A7981" w:rsidRDefault="00FA1C2D" w:rsidP="009755DB">
            <w:pPr>
              <w:jc w:val="both"/>
            </w:pPr>
          </w:p>
        </w:tc>
        <w:tc>
          <w:tcPr>
            <w:tcW w:w="7654" w:type="dxa"/>
            <w:gridSpan w:val="5"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 w:val="restart"/>
            <w:vAlign w:val="center"/>
          </w:tcPr>
          <w:p w:rsidR="00FA1C2D" w:rsidRDefault="00FA1C2D" w:rsidP="009755DB">
            <w:pPr>
              <w:jc w:val="both"/>
            </w:pPr>
            <w:r>
              <w:t>C</w:t>
            </w:r>
          </w:p>
        </w:tc>
        <w:tc>
          <w:tcPr>
            <w:tcW w:w="1122" w:type="dxa"/>
            <w:vAlign w:val="center"/>
          </w:tcPr>
          <w:p w:rsidR="00FA1C2D" w:rsidRDefault="00FA1C2D" w:rsidP="009755DB">
            <w:pPr>
              <w:jc w:val="both"/>
            </w:pPr>
            <w:r>
              <w:t>C1</w:t>
            </w:r>
          </w:p>
        </w:tc>
        <w:tc>
          <w:tcPr>
            <w:tcW w:w="1577" w:type="dxa"/>
            <w:vAlign w:val="center"/>
          </w:tcPr>
          <w:p w:rsidR="00FA1C2D" w:rsidRDefault="00FA1C2D" w:rsidP="009755DB">
            <w:pPr>
              <w:jc w:val="both"/>
            </w:pPr>
            <w:r>
              <w:t>Semestral</w:t>
            </w:r>
          </w:p>
        </w:tc>
        <w:tc>
          <w:tcPr>
            <w:tcW w:w="1559" w:type="dxa"/>
            <w:vAlign w:val="center"/>
          </w:tcPr>
          <w:p w:rsidR="00FA1C2D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Default="00FA1C2D" w:rsidP="009755DB">
            <w:pPr>
              <w:jc w:val="both"/>
            </w:pPr>
            <w:r>
              <w:t>20,0%</w:t>
            </w:r>
          </w:p>
        </w:tc>
        <w:tc>
          <w:tcPr>
            <w:tcW w:w="1695" w:type="dxa"/>
            <w:vMerge w:val="restart"/>
            <w:vAlign w:val="center"/>
          </w:tcPr>
          <w:p w:rsidR="00FA1C2D" w:rsidRPr="001A7981" w:rsidRDefault="00FA1C2D" w:rsidP="009755DB">
            <w:pPr>
              <w:jc w:val="both"/>
            </w:pPr>
            <w:r>
              <w:t>1</w:t>
            </w:r>
            <w:r w:rsidR="00853AF1">
              <w:t>6</w:t>
            </w:r>
            <w:r>
              <w:t>%</w:t>
            </w: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Default="00FA1C2D" w:rsidP="009755DB">
            <w:pPr>
              <w:jc w:val="both"/>
            </w:pPr>
            <w:r>
              <w:t>C2</w:t>
            </w:r>
          </w:p>
        </w:tc>
        <w:tc>
          <w:tcPr>
            <w:tcW w:w="1577" w:type="dxa"/>
            <w:vAlign w:val="center"/>
          </w:tcPr>
          <w:p w:rsidR="00FA1C2D" w:rsidRDefault="00FA1C2D" w:rsidP="009755DB">
            <w:pPr>
              <w:jc w:val="both"/>
            </w:pPr>
            <w:r>
              <w:t>Semestral</w:t>
            </w:r>
          </w:p>
        </w:tc>
        <w:tc>
          <w:tcPr>
            <w:tcW w:w="1559" w:type="dxa"/>
            <w:vAlign w:val="center"/>
          </w:tcPr>
          <w:p w:rsidR="00FA1C2D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Default="00FA1C2D" w:rsidP="009755DB">
            <w:pPr>
              <w:jc w:val="both"/>
            </w:pPr>
            <w:r>
              <w:t>20,0%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Default="00FA1C2D" w:rsidP="009755DB">
            <w:pPr>
              <w:jc w:val="both"/>
            </w:pPr>
            <w:r>
              <w:t>C3</w:t>
            </w:r>
          </w:p>
        </w:tc>
        <w:tc>
          <w:tcPr>
            <w:tcW w:w="1577" w:type="dxa"/>
            <w:vAlign w:val="center"/>
          </w:tcPr>
          <w:p w:rsidR="00FA1C2D" w:rsidRDefault="00FA1C2D" w:rsidP="009755DB">
            <w:pPr>
              <w:jc w:val="both"/>
            </w:pPr>
            <w:r>
              <w:t>Semestral</w:t>
            </w:r>
          </w:p>
        </w:tc>
        <w:tc>
          <w:tcPr>
            <w:tcW w:w="1559" w:type="dxa"/>
            <w:vAlign w:val="center"/>
          </w:tcPr>
          <w:p w:rsidR="00FA1C2D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Default="00FA1C2D" w:rsidP="009755DB">
            <w:pPr>
              <w:jc w:val="both"/>
            </w:pPr>
            <w:r>
              <w:t>35,0%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Default="00FA1C2D" w:rsidP="009755DB">
            <w:pPr>
              <w:jc w:val="both"/>
            </w:pPr>
            <w:r>
              <w:t>C4</w:t>
            </w:r>
          </w:p>
        </w:tc>
        <w:tc>
          <w:tcPr>
            <w:tcW w:w="1577" w:type="dxa"/>
            <w:vAlign w:val="center"/>
          </w:tcPr>
          <w:p w:rsidR="00FA1C2D" w:rsidRDefault="00FA1C2D" w:rsidP="009755DB">
            <w:pPr>
              <w:jc w:val="both"/>
            </w:pPr>
            <w:r>
              <w:t>Semestral</w:t>
            </w:r>
          </w:p>
        </w:tc>
        <w:tc>
          <w:tcPr>
            <w:tcW w:w="1559" w:type="dxa"/>
            <w:vAlign w:val="center"/>
          </w:tcPr>
          <w:p w:rsidR="00FA1C2D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Default="00FA1C2D" w:rsidP="009755DB">
            <w:pPr>
              <w:jc w:val="both"/>
            </w:pPr>
            <w:r>
              <w:t>25,0%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Align w:val="center"/>
          </w:tcPr>
          <w:p w:rsidR="00FA1C2D" w:rsidRPr="001A7981" w:rsidRDefault="00FA1C2D" w:rsidP="009755DB">
            <w:pPr>
              <w:jc w:val="both"/>
            </w:pPr>
          </w:p>
        </w:tc>
        <w:tc>
          <w:tcPr>
            <w:tcW w:w="7654" w:type="dxa"/>
            <w:gridSpan w:val="5"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  <w:tr w:rsidR="00FA1C2D" w:rsidTr="00E326F0">
        <w:trPr>
          <w:jc w:val="center"/>
        </w:trPr>
        <w:tc>
          <w:tcPr>
            <w:tcW w:w="840" w:type="dxa"/>
            <w:vMerge w:val="restart"/>
            <w:vAlign w:val="center"/>
          </w:tcPr>
          <w:p w:rsidR="00FA1C2D" w:rsidRDefault="00FA1C2D" w:rsidP="009755DB">
            <w:pPr>
              <w:jc w:val="both"/>
            </w:pPr>
            <w:r>
              <w:t>D</w:t>
            </w:r>
          </w:p>
        </w:tc>
        <w:tc>
          <w:tcPr>
            <w:tcW w:w="1122" w:type="dxa"/>
            <w:vAlign w:val="center"/>
          </w:tcPr>
          <w:p w:rsidR="00FA1C2D" w:rsidRDefault="00FA1C2D" w:rsidP="009755DB">
            <w:pPr>
              <w:jc w:val="both"/>
            </w:pPr>
            <w:r>
              <w:t>D1</w:t>
            </w:r>
          </w:p>
        </w:tc>
        <w:tc>
          <w:tcPr>
            <w:tcW w:w="1577" w:type="dxa"/>
            <w:vAlign w:val="center"/>
          </w:tcPr>
          <w:p w:rsidR="00FA1C2D" w:rsidRDefault="00FA1C2D" w:rsidP="009755DB">
            <w:pPr>
              <w:jc w:val="both"/>
            </w:pPr>
            <w:r>
              <w:t>Anual</w:t>
            </w:r>
          </w:p>
        </w:tc>
        <w:tc>
          <w:tcPr>
            <w:tcW w:w="1559" w:type="dxa"/>
            <w:vAlign w:val="center"/>
          </w:tcPr>
          <w:p w:rsidR="00FA1C2D" w:rsidRDefault="00FA1C2D" w:rsidP="009755DB">
            <w:pPr>
              <w:jc w:val="both"/>
            </w:pPr>
            <w:r>
              <w:t>Opcional</w:t>
            </w:r>
          </w:p>
        </w:tc>
        <w:tc>
          <w:tcPr>
            <w:tcW w:w="1701" w:type="dxa"/>
            <w:vAlign w:val="center"/>
          </w:tcPr>
          <w:p w:rsidR="00FA1C2D" w:rsidRDefault="00A16F3E" w:rsidP="009755DB">
            <w:pPr>
              <w:jc w:val="both"/>
            </w:pPr>
            <w:r>
              <w:t>20,0</w:t>
            </w:r>
            <w:r w:rsidR="00FA1C2D">
              <w:t>%</w:t>
            </w:r>
          </w:p>
        </w:tc>
        <w:tc>
          <w:tcPr>
            <w:tcW w:w="1695" w:type="dxa"/>
            <w:vMerge w:val="restart"/>
            <w:vAlign w:val="center"/>
          </w:tcPr>
          <w:p w:rsidR="00FA1C2D" w:rsidRPr="001A7981" w:rsidRDefault="00FA1C2D" w:rsidP="009755DB">
            <w:pPr>
              <w:jc w:val="both"/>
            </w:pPr>
            <w:r>
              <w:t>5%</w:t>
            </w:r>
          </w:p>
        </w:tc>
      </w:tr>
      <w:tr w:rsidR="00FA1C2D" w:rsidTr="00E326F0">
        <w:trPr>
          <w:jc w:val="center"/>
        </w:trPr>
        <w:tc>
          <w:tcPr>
            <w:tcW w:w="840" w:type="dxa"/>
            <w:vMerge/>
            <w:vAlign w:val="center"/>
          </w:tcPr>
          <w:p w:rsidR="00FA1C2D" w:rsidRDefault="00FA1C2D" w:rsidP="009755DB">
            <w:pPr>
              <w:jc w:val="both"/>
            </w:pPr>
          </w:p>
        </w:tc>
        <w:tc>
          <w:tcPr>
            <w:tcW w:w="1122" w:type="dxa"/>
            <w:vAlign w:val="center"/>
          </w:tcPr>
          <w:p w:rsidR="00FA1C2D" w:rsidRDefault="00FA1C2D" w:rsidP="009755DB">
            <w:pPr>
              <w:jc w:val="both"/>
            </w:pPr>
            <w:r>
              <w:t>D2</w:t>
            </w:r>
          </w:p>
        </w:tc>
        <w:tc>
          <w:tcPr>
            <w:tcW w:w="1577" w:type="dxa"/>
            <w:vAlign w:val="center"/>
          </w:tcPr>
          <w:p w:rsidR="00FA1C2D" w:rsidRDefault="00FA1C2D" w:rsidP="009755DB">
            <w:pPr>
              <w:jc w:val="both"/>
            </w:pPr>
            <w:r>
              <w:t>Anual</w:t>
            </w:r>
          </w:p>
        </w:tc>
        <w:tc>
          <w:tcPr>
            <w:tcW w:w="1559" w:type="dxa"/>
            <w:vAlign w:val="center"/>
          </w:tcPr>
          <w:p w:rsidR="00FA1C2D" w:rsidRDefault="00FA1C2D" w:rsidP="009755DB">
            <w:pPr>
              <w:jc w:val="both"/>
            </w:pPr>
            <w:r>
              <w:t>Obrigatório</w:t>
            </w:r>
          </w:p>
        </w:tc>
        <w:tc>
          <w:tcPr>
            <w:tcW w:w="1701" w:type="dxa"/>
            <w:vAlign w:val="center"/>
          </w:tcPr>
          <w:p w:rsidR="00FA1C2D" w:rsidRDefault="00FA1C2D" w:rsidP="009755DB">
            <w:pPr>
              <w:jc w:val="both"/>
            </w:pPr>
            <w:r>
              <w:t>100,0%</w:t>
            </w:r>
          </w:p>
        </w:tc>
        <w:tc>
          <w:tcPr>
            <w:tcW w:w="1695" w:type="dxa"/>
            <w:vMerge/>
            <w:vAlign w:val="center"/>
          </w:tcPr>
          <w:p w:rsidR="00FA1C2D" w:rsidRPr="001A7981" w:rsidRDefault="00FA1C2D" w:rsidP="009755DB">
            <w:pPr>
              <w:jc w:val="both"/>
            </w:pPr>
          </w:p>
        </w:tc>
      </w:tr>
    </w:tbl>
    <w:p w:rsidR="001358D6" w:rsidRDefault="001358D6" w:rsidP="009755DB">
      <w:pPr>
        <w:jc w:val="both"/>
      </w:pPr>
    </w:p>
    <w:p w:rsidR="00D43A98" w:rsidRDefault="00D43A98" w:rsidP="009755DB">
      <w:pPr>
        <w:jc w:val="both"/>
        <w:rPr>
          <w:rFonts w:cs="Arial"/>
        </w:rPr>
      </w:pPr>
    </w:p>
    <w:p w:rsidR="005A6058" w:rsidRPr="00D43A98" w:rsidRDefault="00B83C2B" w:rsidP="009755DB">
      <w:pPr>
        <w:jc w:val="both"/>
      </w:pPr>
      <w:r w:rsidRPr="00D43A98">
        <w:t>O</w:t>
      </w:r>
      <w:r w:rsidR="005A6058" w:rsidRPr="00D43A98">
        <w:t xml:space="preserve"> valor </w:t>
      </w:r>
      <w:r w:rsidR="00406491" w:rsidRPr="00D43A98">
        <w:t>total dos Indicadores de Desempenho</w:t>
      </w:r>
      <w:r w:rsidR="00F237FF">
        <w:t xml:space="preserve"> (ID)</w:t>
      </w:r>
      <w:r w:rsidRPr="00D43A98">
        <w:t xml:space="preserve"> é</w:t>
      </w:r>
      <w:r w:rsidR="00406491" w:rsidRPr="00D43A98">
        <w:t xml:space="preserve"> calculado pela</w:t>
      </w:r>
      <w:r w:rsidR="009C1442" w:rsidRPr="00D43A98">
        <w:t xml:space="preserve"> seguinte</w:t>
      </w:r>
      <w:r w:rsidR="00406491" w:rsidRPr="00D43A98">
        <w:t xml:space="preserve"> fórmula:</w:t>
      </w:r>
    </w:p>
    <w:p w:rsidR="009C1442" w:rsidRPr="00843199" w:rsidRDefault="00843199" w:rsidP="009755DB">
      <w:pPr>
        <w:spacing w:before="120"/>
        <w:jc w:val="both"/>
        <w:rPr>
          <w:rFonts w:eastAsiaTheme="minorEastAsia" w:cs="Arial"/>
        </w:rPr>
      </w:pPr>
      <m:oMathPara>
        <m:oMath>
          <m:r>
            <w:rPr>
              <w:rFonts w:ascii="Cambria Math" w:hAnsi="Cambria Math"/>
            </w:rPr>
            <m:t>ID=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Gx0,30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Ix0,25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Vx0,24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Cx0,16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Dx0,05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G7x0,05x0,30</m:t>
              </m:r>
            </m:e>
          </m:d>
          <m:r>
            <w:rPr>
              <w:rFonts w:ascii="Cambria Math" w:hAnsi="Cambria Math"/>
            </w:rPr>
            <m:t>+(D1x0,20x0,05)</m:t>
          </m:r>
        </m:oMath>
      </m:oMathPara>
    </w:p>
    <w:p w:rsidR="009C1442" w:rsidRPr="00843199" w:rsidRDefault="009C1442" w:rsidP="009755DB">
      <w:pPr>
        <w:jc w:val="both"/>
      </w:pPr>
      <w:r w:rsidRPr="00843199">
        <w:t>Nesta fórmula, leia-se:</w:t>
      </w:r>
    </w:p>
    <w:p w:rsidR="00F76CF8" w:rsidRPr="009C1442" w:rsidRDefault="008508DF" w:rsidP="009755DB">
      <w:pPr>
        <w:spacing w:before="120"/>
        <w:jc w:val="both"/>
        <w:rPr>
          <w:rFonts w:eastAsiaTheme="minorEastAsia" w:cs="Arial"/>
        </w:rPr>
      </w:pPr>
      <m:oMathPara>
        <m:oMath>
          <m: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G1x0,20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G2x0,20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G3x0,20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G4x0,20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G5x0,10</m:t>
              </m:r>
            </m:e>
          </m:d>
          <m:r>
            <w:rPr>
              <w:rFonts w:ascii="Cambria Math" w:hAnsi="Cambria Math"/>
            </w:rPr>
            <m:t>+(G6x0,10)</m:t>
          </m:r>
        </m:oMath>
      </m:oMathPara>
    </w:p>
    <w:p w:rsidR="008508DF" w:rsidRPr="00EE1150" w:rsidRDefault="008508DF" w:rsidP="009755DB">
      <w:pPr>
        <w:spacing w:before="120"/>
        <w:jc w:val="both"/>
        <w:rPr>
          <w:rFonts w:eastAsiaTheme="minorEastAsia" w:cs="Arial"/>
        </w:rPr>
      </w:pPr>
      <m:oMathPara>
        <m:oMath>
          <m:r>
            <w:rPr>
              <w:rFonts w:ascii="Cambria Math" w:hAnsi="Cambria Math"/>
            </w:rPr>
            <m:t>I=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I1x0,16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I2x0,16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I3x0,16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I4x0,16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I5x0,16</m:t>
              </m:r>
            </m:e>
          </m:d>
          <m:r>
            <w:rPr>
              <w:rFonts w:ascii="Cambria Math" w:hAnsi="Cambria Math"/>
            </w:rPr>
            <m:t>+(I6x0,20)</m:t>
          </m:r>
        </m:oMath>
      </m:oMathPara>
    </w:p>
    <w:p w:rsidR="00EE1150" w:rsidRPr="00EE1150" w:rsidRDefault="00EE1150" w:rsidP="009755DB">
      <w:pPr>
        <w:spacing w:before="120"/>
        <w:jc w:val="both"/>
        <w:rPr>
          <w:rFonts w:eastAsiaTheme="minorEastAsia" w:cs="Arial"/>
        </w:rPr>
      </w:pPr>
      <m:oMathPara>
        <m:oMath>
          <m:r>
            <w:rPr>
              <w:rFonts w:ascii="Cambria Math" w:hAnsi="Cambria Math"/>
            </w:rPr>
            <m:t>V=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V1x0,125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V2x0,125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V3x0,10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V4x0,10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V5x0,20</m:t>
              </m:r>
            </m:e>
          </m:d>
          <m:r>
            <w:rPr>
              <w:rFonts w:ascii="Cambria Math" w:hAnsi="Cambria Math"/>
            </w:rPr>
            <m:t>+(V6x0,35)</m:t>
          </m:r>
        </m:oMath>
      </m:oMathPara>
    </w:p>
    <w:p w:rsidR="00EE1150" w:rsidRDefault="006A6742" w:rsidP="009755DB">
      <w:pPr>
        <w:spacing w:before="120"/>
        <w:jc w:val="both"/>
        <w:rPr>
          <w:rFonts w:eastAsiaTheme="minorEastAsia" w:cs="Arial"/>
        </w:rPr>
      </w:pPr>
      <m:oMathPara>
        <m:oMath>
          <m:r>
            <w:rPr>
              <w:rFonts w:ascii="Cambria Math" w:hAnsi="Cambria Math"/>
            </w:rPr>
            <m:t>C=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C1x0,20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C2x0,20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C3x0,35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C4x0,25</m:t>
              </m:r>
            </m:e>
          </m:d>
        </m:oMath>
      </m:oMathPara>
    </w:p>
    <w:p w:rsidR="006A6742" w:rsidRPr="006A6742" w:rsidRDefault="006A6742" w:rsidP="009755DB">
      <w:pPr>
        <w:spacing w:before="120"/>
        <w:jc w:val="both"/>
        <w:rPr>
          <w:rFonts w:eastAsiaTheme="minorEastAsia" w:cs="Arial"/>
        </w:rPr>
      </w:pPr>
      <m:oMathPara>
        <m:oMath>
          <m:r>
            <w:rPr>
              <w:rFonts w:ascii="Cambria Math" w:hAnsi="Cambria Math"/>
            </w:rPr>
            <m:t>D=D2</m:t>
          </m:r>
        </m:oMath>
      </m:oMathPara>
    </w:p>
    <w:p w:rsidR="007221F6" w:rsidRDefault="00F3566F" w:rsidP="009755DB">
      <w:pPr>
        <w:jc w:val="both"/>
      </w:pPr>
      <w:r>
        <w:t>Os</w:t>
      </w:r>
      <w:r w:rsidR="007221F6" w:rsidRPr="00D43A98">
        <w:t xml:space="preserve"> </w:t>
      </w:r>
      <w:r>
        <w:t>I</w:t>
      </w:r>
      <w:r w:rsidR="007221F6" w:rsidRPr="00D43A98">
        <w:t xml:space="preserve">ndicadores </w:t>
      </w:r>
      <w:r>
        <w:t>de Desempenho</w:t>
      </w:r>
      <w:r w:rsidR="005730C9">
        <w:t xml:space="preserve"> (ID) </w:t>
      </w:r>
      <w:r w:rsidR="007221F6" w:rsidRPr="00D43A98">
        <w:t xml:space="preserve">G7 e D1 são opcionais, ou seja, o seu não atendimento não gera </w:t>
      </w:r>
      <w:r w:rsidR="007221F6" w:rsidRPr="00A16F3E">
        <w:t>penalidades</w:t>
      </w:r>
      <w:r w:rsidR="007221F6" w:rsidRPr="00D43A98">
        <w:t xml:space="preserve"> para a Concessionária. </w:t>
      </w:r>
      <w:r w:rsidR="002B6657" w:rsidRPr="00D43A98">
        <w:t>Por outro lado, o seu atend</w:t>
      </w:r>
      <w:r w:rsidR="00BF18BF" w:rsidRPr="00D43A98">
        <w:t xml:space="preserve">imento </w:t>
      </w:r>
      <w:r w:rsidR="004750A3">
        <w:t>poderá aumentar o</w:t>
      </w:r>
      <w:r w:rsidR="00BF18BF" w:rsidRPr="00D43A98">
        <w:t xml:space="preserve"> ID, sendo que </w:t>
      </w:r>
      <w:r w:rsidR="003A09E7">
        <w:t xml:space="preserve">este não pode ultrapassar o valor </w:t>
      </w:r>
      <w:r w:rsidR="00BF18BF" w:rsidRPr="00D43A98">
        <w:t>máximo de 3,00</w:t>
      </w:r>
      <w:r w:rsidR="00C7067C">
        <w:t>0</w:t>
      </w:r>
      <w:r w:rsidR="00BF18BF" w:rsidRPr="00D43A98">
        <w:t>.</w:t>
      </w:r>
      <w:r w:rsidR="00C7067C">
        <w:t xml:space="preserve"> Ou seja, se o somatório acima for maior do que 3,000</w:t>
      </w:r>
      <w:r w:rsidR="00A16F3E">
        <w:t xml:space="preserve"> considera-se</w:t>
      </w:r>
      <w:r w:rsidR="00C7067C">
        <w:t xml:space="preserve"> que o valor do ID será 3,000. </w:t>
      </w:r>
    </w:p>
    <w:p w:rsidR="00E163B2" w:rsidRDefault="00E163B2" w:rsidP="009755DB">
      <w:pPr>
        <w:jc w:val="both"/>
      </w:pPr>
      <w:r>
        <w:t xml:space="preserve">A </w:t>
      </w:r>
      <w:r w:rsidRPr="001A7981">
        <w:t>Metodologia de Cálculo dos Indicadores de Desempenho</w:t>
      </w:r>
      <w:r>
        <w:t xml:space="preserve"> poderá ser revista </w:t>
      </w:r>
      <w:r w:rsidR="00AF203F">
        <w:t>anualmente</w:t>
      </w:r>
      <w:r>
        <w:t xml:space="preserve">, </w:t>
      </w:r>
      <w:r w:rsidR="00AF203F">
        <w:t xml:space="preserve">mediante solicitação de qualquer uma das partes, de maneira justificada, </w:t>
      </w:r>
      <w:r>
        <w:t>visando sua melhor adequação</w:t>
      </w:r>
      <w:r w:rsidR="00AF203F">
        <w:t xml:space="preserve"> e atendimento dos objetivos de criação </w:t>
      </w:r>
      <w:proofErr w:type="gramStart"/>
      <w:r w:rsidR="00AF203F">
        <w:t>da Unidades</w:t>
      </w:r>
      <w:proofErr w:type="gramEnd"/>
      <w:r w:rsidR="00AF203F">
        <w:t xml:space="preserve"> de Conservação</w:t>
      </w:r>
      <w:r>
        <w:t xml:space="preserve">. Os ajustes a serem </w:t>
      </w:r>
      <w:proofErr w:type="gramStart"/>
      <w:r>
        <w:t>implementados</w:t>
      </w:r>
      <w:proofErr w:type="gramEnd"/>
      <w:r>
        <w:t xml:space="preserve"> passaram a vigorar no ano posterio</w:t>
      </w:r>
      <w:r w:rsidR="00AF203F">
        <w:t>r</w:t>
      </w:r>
      <w:r>
        <w:t>.</w:t>
      </w:r>
    </w:p>
    <w:p w:rsidR="00864E15" w:rsidRDefault="00864E15" w:rsidP="009755DB">
      <w:pPr>
        <w:jc w:val="both"/>
      </w:pPr>
      <w:r>
        <w:t xml:space="preserve">Caso a CONCESSIONÁRIA tenha resultado igual </w:t>
      </w:r>
      <w:proofErr w:type="gramStart"/>
      <w:r>
        <w:t>a</w:t>
      </w:r>
      <w:proofErr w:type="gramEnd"/>
      <w:r>
        <w:t xml:space="preserve"> zero em qualquer um dos indicadores por dois anos consecutivos, a mesma poderá ser penalizada em 0,5% a mais de outorga vaiável.</w:t>
      </w:r>
    </w:p>
    <w:p w:rsidR="00406491" w:rsidRDefault="00406491" w:rsidP="009755DB">
      <w:pPr>
        <w:jc w:val="both"/>
      </w:pPr>
      <w:r w:rsidRPr="003A09E7">
        <w:t>A porcentagem d</w:t>
      </w:r>
      <w:r w:rsidR="00AF5517" w:rsidRPr="003A09E7">
        <w:t xml:space="preserve">o </w:t>
      </w:r>
      <w:r w:rsidR="00843199">
        <w:t>F</w:t>
      </w:r>
      <w:r w:rsidR="00AF5517" w:rsidRPr="003A09E7">
        <w:t xml:space="preserve">aturamento </w:t>
      </w:r>
      <w:r w:rsidR="00843199">
        <w:t>B</w:t>
      </w:r>
      <w:r w:rsidR="00AF5517" w:rsidRPr="003A09E7">
        <w:t>ruto</w:t>
      </w:r>
      <w:r w:rsidR="00BF18BF" w:rsidRPr="003A09E7">
        <w:t xml:space="preserve"> a</w:t>
      </w:r>
      <w:r w:rsidRPr="003A09E7">
        <w:t xml:space="preserve"> ser</w:t>
      </w:r>
      <w:r>
        <w:t xml:space="preserve"> </w:t>
      </w:r>
      <w:r w:rsidR="00AF5517" w:rsidRPr="00A16F3E">
        <w:t>descontado</w:t>
      </w:r>
      <w:r w:rsidR="00AF5517">
        <w:t xml:space="preserve"> </w:t>
      </w:r>
      <w:r w:rsidR="00B65CC1">
        <w:t xml:space="preserve">anualmente, referente </w:t>
      </w:r>
      <w:proofErr w:type="gramStart"/>
      <w:r w:rsidR="00AF5517" w:rsidRPr="003A09E7">
        <w:t>a</w:t>
      </w:r>
      <w:proofErr w:type="gramEnd"/>
      <w:r w:rsidR="00AF5517" w:rsidRPr="003A09E7">
        <w:t xml:space="preserve"> outorga variável</w:t>
      </w:r>
      <w:r w:rsidR="00B65CC1">
        <w:t xml:space="preserve">, </w:t>
      </w:r>
      <w:r w:rsidR="003B385C" w:rsidRPr="003A09E7">
        <w:t>se dará de acordo com a seguinte tabela:</w:t>
      </w:r>
    </w:p>
    <w:p w:rsidR="00D50B2E" w:rsidRDefault="00D50B2E" w:rsidP="009755DB">
      <w:pPr>
        <w:jc w:val="both"/>
      </w:pPr>
    </w:p>
    <w:tbl>
      <w:tblPr>
        <w:tblW w:w="5849" w:type="dxa"/>
        <w:jc w:val="center"/>
        <w:tblInd w:w="-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3908"/>
      </w:tblGrid>
      <w:tr w:rsidR="00D50B2E" w:rsidRPr="003B385C" w:rsidTr="004F6BDF">
        <w:trPr>
          <w:trHeight w:val="390"/>
          <w:jc w:val="center"/>
        </w:trPr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2B1E2C">
              <w:rPr>
                <w:rFonts w:eastAsia="Times New Roman" w:cs="Arial"/>
                <w:b/>
                <w:bCs/>
                <w:color w:val="000000"/>
                <w:lang w:eastAsia="pt-BR"/>
              </w:rPr>
              <w:lastRenderedPageBreak/>
              <w:t>ID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2B1E2C">
              <w:rPr>
                <w:rFonts w:eastAsia="Times New Roman" w:cs="Arial"/>
                <w:b/>
                <w:bCs/>
                <w:color w:val="000000"/>
                <w:lang w:eastAsia="pt-BR"/>
              </w:rPr>
              <w:t>Valor Reduzido da Outorga Variável</w:t>
            </w:r>
          </w:p>
        </w:tc>
      </w:tr>
      <w:tr w:rsidR="00D50B2E" w:rsidRPr="003B385C" w:rsidTr="004F6BDF">
        <w:trPr>
          <w:trHeight w:val="315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2B1E2C">
              <w:rPr>
                <w:rFonts w:eastAsia="Times New Roman" w:cs="Arial"/>
                <w:color w:val="000000"/>
                <w:lang w:eastAsia="pt-BR"/>
              </w:rPr>
              <w:t>de</w:t>
            </w:r>
            <w:proofErr w:type="gramEnd"/>
            <w:r w:rsidRPr="002B1E2C">
              <w:rPr>
                <w:rFonts w:eastAsia="Times New Roman" w:cs="Arial"/>
                <w:color w:val="000000"/>
                <w:lang w:eastAsia="pt-BR"/>
              </w:rPr>
              <w:t xml:space="preserve"> 0,000 a 2,399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r w:rsidRPr="002B1E2C">
              <w:rPr>
                <w:rFonts w:eastAsia="Times New Roman" w:cs="Arial"/>
                <w:color w:val="000000"/>
                <w:lang w:eastAsia="pt-BR"/>
              </w:rPr>
              <w:t>0%</w:t>
            </w:r>
          </w:p>
        </w:tc>
      </w:tr>
      <w:tr w:rsidR="00D50B2E" w:rsidRPr="003B385C" w:rsidTr="004F6BDF">
        <w:trPr>
          <w:trHeight w:val="315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2B1E2C">
              <w:rPr>
                <w:rFonts w:eastAsia="Times New Roman" w:cs="Arial"/>
                <w:color w:val="000000"/>
                <w:lang w:eastAsia="pt-BR"/>
              </w:rPr>
              <w:t>de</w:t>
            </w:r>
            <w:proofErr w:type="gramEnd"/>
            <w:r w:rsidRPr="002B1E2C">
              <w:rPr>
                <w:rFonts w:eastAsia="Times New Roman" w:cs="Arial"/>
                <w:color w:val="000000"/>
                <w:lang w:eastAsia="pt-BR"/>
              </w:rPr>
              <w:t xml:space="preserve"> 2,400 a 2,549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r w:rsidRPr="002B1E2C">
              <w:rPr>
                <w:rFonts w:eastAsia="Times New Roman" w:cs="Arial"/>
                <w:color w:val="000000"/>
                <w:lang w:eastAsia="pt-BR"/>
              </w:rPr>
              <w:t>0,5%</w:t>
            </w:r>
          </w:p>
        </w:tc>
      </w:tr>
      <w:tr w:rsidR="00D50B2E" w:rsidRPr="003B385C" w:rsidTr="004F6BDF">
        <w:trPr>
          <w:trHeight w:val="315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2B1E2C">
              <w:rPr>
                <w:rFonts w:eastAsia="Times New Roman" w:cs="Arial"/>
                <w:color w:val="000000"/>
                <w:lang w:eastAsia="pt-BR"/>
              </w:rPr>
              <w:t>de</w:t>
            </w:r>
            <w:proofErr w:type="gramEnd"/>
            <w:r w:rsidRPr="002B1E2C">
              <w:rPr>
                <w:rFonts w:eastAsia="Times New Roman" w:cs="Arial"/>
                <w:color w:val="000000"/>
                <w:lang w:eastAsia="pt-BR"/>
              </w:rPr>
              <w:t xml:space="preserve"> 2,550 a 2,699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r w:rsidRPr="002B1E2C">
              <w:rPr>
                <w:rFonts w:eastAsia="Times New Roman" w:cs="Arial"/>
                <w:color w:val="000000"/>
                <w:lang w:eastAsia="pt-BR"/>
              </w:rPr>
              <w:t>1,0%</w:t>
            </w:r>
          </w:p>
        </w:tc>
      </w:tr>
      <w:tr w:rsidR="00D50B2E" w:rsidRPr="003B385C" w:rsidTr="004F6BDF">
        <w:trPr>
          <w:trHeight w:val="315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 w:rsidRPr="002B1E2C">
              <w:rPr>
                <w:rFonts w:eastAsia="Times New Roman" w:cs="Arial"/>
                <w:color w:val="000000"/>
                <w:lang w:eastAsia="pt-BR"/>
              </w:rPr>
              <w:t>de</w:t>
            </w:r>
            <w:proofErr w:type="gramEnd"/>
            <w:r w:rsidRPr="002B1E2C">
              <w:rPr>
                <w:rFonts w:eastAsia="Times New Roman" w:cs="Arial"/>
                <w:color w:val="000000"/>
                <w:lang w:eastAsia="pt-BR"/>
              </w:rPr>
              <w:t xml:space="preserve"> 2,700 a 2,</w:t>
            </w:r>
            <w:r>
              <w:rPr>
                <w:rFonts w:eastAsia="Times New Roman" w:cs="Arial"/>
                <w:color w:val="000000"/>
                <w:lang w:eastAsia="pt-BR"/>
              </w:rPr>
              <w:t>7</w:t>
            </w:r>
            <w:r w:rsidRPr="002B1E2C">
              <w:rPr>
                <w:rFonts w:eastAsia="Times New Roman" w:cs="Arial"/>
                <w:color w:val="000000"/>
                <w:lang w:eastAsia="pt-BR"/>
              </w:rPr>
              <w:t>99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r w:rsidRPr="002B1E2C">
              <w:rPr>
                <w:rFonts w:eastAsia="Times New Roman" w:cs="Arial"/>
                <w:color w:val="000000"/>
                <w:lang w:eastAsia="pt-BR"/>
              </w:rPr>
              <w:t>1,5%</w:t>
            </w:r>
          </w:p>
        </w:tc>
      </w:tr>
      <w:tr w:rsidR="00D50B2E" w:rsidRPr="003B385C" w:rsidTr="004F6BDF">
        <w:trPr>
          <w:trHeight w:val="315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lang w:eastAsia="pt-BR"/>
              </w:rPr>
              <w:t>de</w:t>
            </w:r>
            <w:proofErr w:type="gramEnd"/>
            <w:r>
              <w:rPr>
                <w:rFonts w:eastAsia="Times New Roman" w:cs="Arial"/>
                <w:color w:val="000000"/>
                <w:lang w:eastAsia="pt-BR"/>
              </w:rPr>
              <w:t xml:space="preserve"> 2,800 a 2,899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2,0%</w:t>
            </w:r>
          </w:p>
        </w:tc>
      </w:tr>
      <w:tr w:rsidR="00D50B2E" w:rsidRPr="003B385C" w:rsidTr="004F6BDF">
        <w:trPr>
          <w:trHeight w:val="315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lang w:eastAsia="pt-BR"/>
              </w:rPr>
              <w:t>de</w:t>
            </w:r>
            <w:proofErr w:type="gramEnd"/>
            <w:r>
              <w:rPr>
                <w:rFonts w:eastAsia="Times New Roman" w:cs="Arial"/>
                <w:color w:val="000000"/>
                <w:lang w:eastAsia="pt-BR"/>
              </w:rPr>
              <w:t xml:space="preserve"> 2,900 a </w:t>
            </w:r>
            <w:r w:rsidRPr="002B1E2C">
              <w:rPr>
                <w:rFonts w:eastAsia="Times New Roman" w:cs="Arial"/>
                <w:color w:val="000000"/>
                <w:lang w:eastAsia="pt-BR"/>
              </w:rPr>
              <w:t>3,000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B2E" w:rsidRPr="002B1E2C" w:rsidRDefault="00D50B2E" w:rsidP="004F6BD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pt-BR"/>
              </w:rPr>
            </w:pPr>
            <w:r w:rsidRPr="002B1E2C">
              <w:rPr>
                <w:rFonts w:eastAsia="Times New Roman" w:cs="Arial"/>
                <w:color w:val="000000"/>
                <w:lang w:eastAsia="pt-BR"/>
              </w:rPr>
              <w:t>2,5%</w:t>
            </w:r>
          </w:p>
        </w:tc>
      </w:tr>
    </w:tbl>
    <w:p w:rsidR="003B385C" w:rsidRDefault="003B385C" w:rsidP="009755DB">
      <w:pPr>
        <w:jc w:val="both"/>
      </w:pPr>
    </w:p>
    <w:p w:rsidR="00F237FF" w:rsidRDefault="00843199" w:rsidP="009755DB">
      <w:pPr>
        <w:jc w:val="both"/>
      </w:pPr>
      <w:r>
        <w:t>Esta Tabela ilustra que</w:t>
      </w:r>
      <w:r w:rsidR="00BB2E0D" w:rsidRPr="00272F9B">
        <w:t xml:space="preserve"> </w:t>
      </w:r>
      <w:r w:rsidR="00231182">
        <w:t>se o</w:t>
      </w:r>
      <w:r w:rsidR="00BB2E0D" w:rsidRPr="00272F9B">
        <w:t xml:space="preserve"> ID</w:t>
      </w:r>
      <w:r w:rsidR="000E1AEF" w:rsidRPr="00272F9B">
        <w:t xml:space="preserve"> resultante</w:t>
      </w:r>
      <w:r w:rsidR="005730C9">
        <w:t>,</w:t>
      </w:r>
      <w:r w:rsidR="00BB2E0D" w:rsidRPr="00272F9B">
        <w:t xml:space="preserve"> </w:t>
      </w:r>
      <w:r w:rsidR="00F556C3">
        <w:t>em um determinado ano</w:t>
      </w:r>
      <w:r w:rsidR="005730C9">
        <w:t xml:space="preserve">, </w:t>
      </w:r>
      <w:r w:rsidR="000E1AEF" w:rsidRPr="00272F9B">
        <w:t>variar</w:t>
      </w:r>
      <w:r w:rsidR="00BB2E0D" w:rsidRPr="00272F9B">
        <w:t xml:space="preserve"> de </w:t>
      </w:r>
      <w:r w:rsidR="000E1AEF" w:rsidRPr="00272F9B">
        <w:t>0,000 a 2,399,</w:t>
      </w:r>
      <w:r w:rsidR="005730C9">
        <w:t xml:space="preserve"> </w:t>
      </w:r>
      <w:r w:rsidR="00A16F3E">
        <w:t>não haverá desconto da</w:t>
      </w:r>
      <w:r w:rsidR="000E1AEF" w:rsidRPr="00272F9B">
        <w:t xml:space="preserve"> </w:t>
      </w:r>
      <w:r w:rsidR="00F556C3">
        <w:t>O</w:t>
      </w:r>
      <w:r w:rsidR="000E1AEF" w:rsidRPr="00272F9B">
        <w:t xml:space="preserve">utorga </w:t>
      </w:r>
      <w:r w:rsidR="00F556C3">
        <w:t>V</w:t>
      </w:r>
      <w:r w:rsidR="000E1AEF" w:rsidRPr="00272F9B">
        <w:t xml:space="preserve">ariável. </w:t>
      </w:r>
    </w:p>
    <w:p w:rsidR="00F237FF" w:rsidRDefault="000E1AEF" w:rsidP="009755DB">
      <w:pPr>
        <w:jc w:val="both"/>
      </w:pPr>
      <w:r w:rsidRPr="00272F9B">
        <w:t xml:space="preserve">Se o ID resultante da </w:t>
      </w:r>
      <w:r w:rsidR="00F237FF">
        <w:t>C</w:t>
      </w:r>
      <w:r w:rsidRPr="00272F9B">
        <w:t xml:space="preserve">oncessionária variar de </w:t>
      </w:r>
      <w:r w:rsidR="00295668" w:rsidRPr="00272F9B">
        <w:t>2,4</w:t>
      </w:r>
      <w:r w:rsidR="008F1A48" w:rsidRPr="00272F9B">
        <w:t>00</w:t>
      </w:r>
      <w:r w:rsidRPr="00272F9B">
        <w:t xml:space="preserve"> a 2,</w:t>
      </w:r>
      <w:r w:rsidR="00A16F3E">
        <w:t>54</w:t>
      </w:r>
      <w:r w:rsidRPr="00272F9B">
        <w:t xml:space="preserve">9, </w:t>
      </w:r>
      <w:r w:rsidR="00F237FF">
        <w:t>ela</w:t>
      </w:r>
      <w:r w:rsidR="001D7B92">
        <w:t xml:space="preserve"> </w:t>
      </w:r>
      <w:r w:rsidR="00F237FF">
        <w:t>receberá um desconto de</w:t>
      </w:r>
      <w:r w:rsidR="001D7B92">
        <w:t xml:space="preserve"> </w:t>
      </w:r>
      <w:r w:rsidR="00A16F3E">
        <w:t>0</w:t>
      </w:r>
      <w:r w:rsidRPr="00272F9B">
        <w:t>,5% do faturamento bruto à outorga variável</w:t>
      </w:r>
      <w:r w:rsidR="008F1A48" w:rsidRPr="00272F9B">
        <w:t>.</w:t>
      </w:r>
    </w:p>
    <w:p w:rsidR="00F237FF" w:rsidRDefault="008F1A48" w:rsidP="009755DB">
      <w:pPr>
        <w:jc w:val="both"/>
      </w:pPr>
      <w:r w:rsidRPr="00272F9B">
        <w:t xml:space="preserve"> Se o ID resultante</w:t>
      </w:r>
      <w:r w:rsidR="001D7B92">
        <w:t xml:space="preserve"> </w:t>
      </w:r>
      <w:r w:rsidRPr="00272F9B">
        <w:t xml:space="preserve">variar de 2,550 a 2,699, </w:t>
      </w:r>
      <w:r w:rsidR="001D7B92">
        <w:t xml:space="preserve">a Concessionária </w:t>
      </w:r>
      <w:r w:rsidR="00F237FF">
        <w:t>receberá um desconto de 1,0% do faturamento bruto à outorga variável.</w:t>
      </w:r>
    </w:p>
    <w:p w:rsidR="00F237FF" w:rsidRDefault="008F1A48" w:rsidP="009755DB">
      <w:pPr>
        <w:jc w:val="both"/>
      </w:pPr>
      <w:r w:rsidRPr="00C716C6">
        <w:t xml:space="preserve">Se o ID </w:t>
      </w:r>
      <w:r w:rsidR="00292BDB">
        <w:t>resultante variar de 2,700 a 2,7</w:t>
      </w:r>
      <w:r w:rsidRPr="00C716C6">
        <w:t xml:space="preserve">99, </w:t>
      </w:r>
      <w:r w:rsidR="001D7B92">
        <w:t xml:space="preserve">a Concessionária </w:t>
      </w:r>
      <w:r w:rsidR="00F237FF">
        <w:t>receberá um desconto de 1,5% do faturamento bruto à outorga variável.</w:t>
      </w:r>
    </w:p>
    <w:p w:rsidR="00292BDB" w:rsidRDefault="00292BDB" w:rsidP="00292BDB">
      <w:pPr>
        <w:jc w:val="both"/>
      </w:pPr>
      <w:r>
        <w:t>Se o ID resultante variar de 2,800 a 2,899, a Concessionária receberá um desconto de 2,0% do faturamento bruto à outorga variável.</w:t>
      </w:r>
    </w:p>
    <w:p w:rsidR="00292BDB" w:rsidRDefault="00292BDB" w:rsidP="00292BDB">
      <w:pPr>
        <w:jc w:val="both"/>
      </w:pPr>
      <w:r w:rsidRPr="00C716C6">
        <w:t xml:space="preserve">Se o ID resultante </w:t>
      </w:r>
      <w:r>
        <w:t>varia de 2,900 a</w:t>
      </w:r>
      <w:r w:rsidRPr="00C716C6">
        <w:t xml:space="preserve"> 3,000, </w:t>
      </w:r>
      <w:r>
        <w:t>a Concessionária receberá um desconto de</w:t>
      </w:r>
      <w:r w:rsidRPr="00C716C6">
        <w:t xml:space="preserve"> </w:t>
      </w:r>
      <w:r>
        <w:t>2</w:t>
      </w:r>
      <w:r w:rsidRPr="00C716C6">
        <w:t>,5% do faturamento bruto à outorga variável</w:t>
      </w:r>
      <w:r>
        <w:t>.</w:t>
      </w:r>
    </w:p>
    <w:p w:rsidR="008E2119" w:rsidRDefault="008E2119" w:rsidP="009755DB">
      <w:pPr>
        <w:jc w:val="both"/>
      </w:pPr>
      <w:r>
        <w:t>O resultado do ID de um ano irá incidir sobre o valor a pagar no período subsequente, conforme data definida em contrato.</w:t>
      </w:r>
    </w:p>
    <w:p w:rsidR="008659DF" w:rsidRDefault="008659DF" w:rsidP="009755DB">
      <w:pPr>
        <w:jc w:val="both"/>
      </w:pPr>
      <w:r>
        <w:t xml:space="preserve">A CONCESSIONÁRIA e o PODER </w:t>
      </w:r>
      <w:proofErr w:type="gramStart"/>
      <w:r>
        <w:t>CONCEDENTE</w:t>
      </w:r>
      <w:proofErr w:type="gramEnd"/>
      <w:r>
        <w:t xml:space="preserve"> poderão propor mudanças no caderno de indicadores, a qualquer tempo e mediante justificativa, visando sua melhor adequação. As alterações poderão ser realizadas mediante comum acordo entre as partes.</w:t>
      </w:r>
    </w:p>
    <w:p w:rsidR="00292BDB" w:rsidRDefault="00292BDB" w:rsidP="009755DB">
      <w:pPr>
        <w:jc w:val="both"/>
      </w:pPr>
    </w:p>
    <w:p w:rsidR="00292BDB" w:rsidRDefault="00292BDB" w:rsidP="009755DB">
      <w:pPr>
        <w:jc w:val="both"/>
      </w:pPr>
    </w:p>
    <w:p w:rsidR="00292BDB" w:rsidRDefault="00292BDB" w:rsidP="009755DB">
      <w:pPr>
        <w:jc w:val="both"/>
      </w:pPr>
    </w:p>
    <w:p w:rsidR="00292BDB" w:rsidRDefault="00292BDB" w:rsidP="009755DB">
      <w:pPr>
        <w:jc w:val="both"/>
      </w:pPr>
    </w:p>
    <w:p w:rsidR="00292BDB" w:rsidRPr="00C716C6" w:rsidRDefault="00292BDB" w:rsidP="009755DB">
      <w:pPr>
        <w:jc w:val="both"/>
      </w:pPr>
    </w:p>
    <w:p w:rsidR="00E326F0" w:rsidRDefault="00E326F0" w:rsidP="009755DB">
      <w:pPr>
        <w:pStyle w:val="Ttulo1"/>
        <w:jc w:val="both"/>
      </w:pPr>
      <w:bookmarkStart w:id="2" w:name="_Toc503193316"/>
      <w:r w:rsidRPr="00CD2985">
        <w:t xml:space="preserve">II- </w:t>
      </w:r>
      <w:r w:rsidR="00CD2985" w:rsidRPr="00CD2985">
        <w:t>Grupo de Indicadores de Gestão (G)</w:t>
      </w:r>
      <w:bookmarkEnd w:id="2"/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4149"/>
        <w:gridCol w:w="2766"/>
      </w:tblGrid>
      <w:tr w:rsidR="00BF6A4B" w:rsidRPr="007E4BC3" w:rsidTr="00683EA1">
        <w:trPr>
          <w:trHeight w:val="870"/>
        </w:trPr>
        <w:tc>
          <w:tcPr>
            <w:tcW w:w="1140" w:type="dxa"/>
          </w:tcPr>
          <w:p w:rsidR="00BF6A4B" w:rsidRPr="007E4BC3" w:rsidRDefault="004A52F7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4A52F7" w:rsidRPr="007E4BC3" w:rsidRDefault="004A52F7" w:rsidP="009755DB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sz w:val="28"/>
              </w:rPr>
              <w:t>G1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BF6A4B" w:rsidRPr="007E4BC3" w:rsidRDefault="004A52F7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4A52F7" w:rsidRPr="007E4BC3" w:rsidRDefault="00955C30" w:rsidP="009755DB">
            <w:pPr>
              <w:pStyle w:val="Ttulo2"/>
              <w:jc w:val="both"/>
            </w:pPr>
            <w:bookmarkStart w:id="3" w:name="_Toc503193317"/>
            <w:r>
              <w:t>Efetividade na proteção do</w:t>
            </w:r>
            <w:r w:rsidR="004A52F7" w:rsidRPr="007E4BC3">
              <w:t xml:space="preserve"> patrimônio e usuários do parque</w:t>
            </w:r>
            <w:r w:rsidR="002B1E2C">
              <w:t xml:space="preserve"> (G1)</w:t>
            </w:r>
            <w:bookmarkEnd w:id="3"/>
          </w:p>
        </w:tc>
      </w:tr>
      <w:tr w:rsidR="00BF6A4B" w:rsidRPr="007E4BC3" w:rsidTr="00683EA1">
        <w:trPr>
          <w:trHeight w:val="908"/>
        </w:trPr>
        <w:tc>
          <w:tcPr>
            <w:tcW w:w="8055" w:type="dxa"/>
            <w:gridSpan w:val="3"/>
          </w:tcPr>
          <w:p w:rsidR="004A52F7" w:rsidRPr="007E4BC3" w:rsidRDefault="004A52F7" w:rsidP="00E9655B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b/>
              </w:rPr>
              <w:t>Objetivos:</w:t>
            </w:r>
            <w:r w:rsidR="00BE6827">
              <w:rPr>
                <w:rFonts w:cs="Arial"/>
                <w:b/>
              </w:rPr>
              <w:t xml:space="preserve"> </w:t>
            </w:r>
            <w:r w:rsidRPr="007E4BC3">
              <w:rPr>
                <w:rFonts w:cs="Arial"/>
              </w:rPr>
              <w:t xml:space="preserve">Não </w:t>
            </w:r>
            <w:r w:rsidR="003207F4">
              <w:rPr>
                <w:rFonts w:cs="Arial"/>
              </w:rPr>
              <w:t>permitir</w:t>
            </w:r>
            <w:r w:rsidRPr="007E4BC3">
              <w:rPr>
                <w:rFonts w:cs="Arial"/>
              </w:rPr>
              <w:t xml:space="preserve"> </w:t>
            </w:r>
            <w:r w:rsidR="00364A9F">
              <w:rPr>
                <w:rFonts w:cs="Arial"/>
              </w:rPr>
              <w:t xml:space="preserve">qualquer tipo de </w:t>
            </w:r>
            <w:r w:rsidRPr="007E4BC3">
              <w:rPr>
                <w:rFonts w:cs="Arial"/>
              </w:rPr>
              <w:t xml:space="preserve">dano ao patrimônio </w:t>
            </w:r>
            <w:r w:rsidR="007E4BC3" w:rsidRPr="007E4BC3">
              <w:rPr>
                <w:rFonts w:cs="Arial"/>
              </w:rPr>
              <w:t>e aos usuários</w:t>
            </w:r>
            <w:r w:rsidRPr="007E4BC3">
              <w:rPr>
                <w:rFonts w:cs="Arial"/>
              </w:rPr>
              <w:t xml:space="preserve"> </w:t>
            </w:r>
            <w:r w:rsidR="00955C30">
              <w:rPr>
                <w:rFonts w:cs="Arial"/>
              </w:rPr>
              <w:t>nas áreas objeto de concessão.</w:t>
            </w:r>
          </w:p>
        </w:tc>
      </w:tr>
      <w:tr w:rsidR="00BF6A4B" w:rsidRPr="007E4BC3" w:rsidTr="00C63849">
        <w:trPr>
          <w:trHeight w:val="4395"/>
        </w:trPr>
        <w:tc>
          <w:tcPr>
            <w:tcW w:w="5289" w:type="dxa"/>
            <w:gridSpan w:val="2"/>
          </w:tcPr>
          <w:p w:rsidR="00712B7B" w:rsidRDefault="00712B7B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081A04" w:rsidRPr="007E4BC3" w:rsidRDefault="00081A04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41C9C" w:rsidRPr="007E4BC3" w:rsidRDefault="00341C9C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7E4BC3" w:rsidRPr="007E4BC3" w:rsidRDefault="00341C9C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 w:rsidRPr="007E4BC3">
              <w:rPr>
                <w:sz w:val="22"/>
                <w:szCs w:val="22"/>
              </w:rPr>
              <w:t>danos</w:t>
            </w:r>
            <w:proofErr w:type="gramEnd"/>
            <w:r w:rsidRPr="007E4BC3">
              <w:rPr>
                <w:sz w:val="22"/>
                <w:szCs w:val="22"/>
              </w:rPr>
              <w:t xml:space="preserve"> (em qualquer nível) causados por</w:t>
            </w:r>
            <w:r>
              <w:rPr>
                <w:sz w:val="22"/>
                <w:szCs w:val="22"/>
              </w:rPr>
              <w:t xml:space="preserve"> </w:t>
            </w:r>
            <w:r w:rsidR="00712B7B" w:rsidRPr="007E4BC3">
              <w:rPr>
                <w:sz w:val="22"/>
                <w:szCs w:val="22"/>
              </w:rPr>
              <w:t>intervenção humana ao patrimônio natural, histórico-cultural e demais infraestruturas da UC</w:t>
            </w:r>
            <w:r w:rsidR="007E4BC3" w:rsidRPr="007E4BC3">
              <w:rPr>
                <w:sz w:val="22"/>
                <w:szCs w:val="22"/>
              </w:rPr>
              <w:t>;</w:t>
            </w:r>
          </w:p>
          <w:p w:rsidR="00712B7B" w:rsidRDefault="00341C9C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 w:rsidRPr="007E4BC3">
              <w:rPr>
                <w:sz w:val="22"/>
                <w:szCs w:val="22"/>
              </w:rPr>
              <w:t>danos</w:t>
            </w:r>
            <w:proofErr w:type="gramEnd"/>
            <w:r w:rsidRPr="007E4BC3">
              <w:rPr>
                <w:sz w:val="22"/>
                <w:szCs w:val="22"/>
              </w:rPr>
              <w:t xml:space="preserve"> (em qualquer nível) causados por</w:t>
            </w:r>
            <w:r>
              <w:rPr>
                <w:sz w:val="22"/>
                <w:szCs w:val="22"/>
              </w:rPr>
              <w:t xml:space="preserve"> </w:t>
            </w:r>
            <w:r w:rsidR="007E4BC3" w:rsidRPr="007E4BC3">
              <w:rPr>
                <w:sz w:val="22"/>
                <w:szCs w:val="22"/>
              </w:rPr>
              <w:t>ação de terceiros em relação aos usuários do parque, seja ele na forma de danos físicos a pessoa ou em relação ao seu patrimôni</w:t>
            </w:r>
            <w:r>
              <w:rPr>
                <w:sz w:val="22"/>
                <w:szCs w:val="22"/>
              </w:rPr>
              <w:t>o pessoal;</w:t>
            </w:r>
          </w:p>
          <w:p w:rsidR="00341C9C" w:rsidRDefault="00341C9C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existência</w:t>
            </w:r>
            <w:proofErr w:type="gramEnd"/>
            <w:r>
              <w:rPr>
                <w:sz w:val="22"/>
                <w:szCs w:val="22"/>
              </w:rPr>
              <w:t xml:space="preserve"> de caderno de registros de ocorrências devidamente atualizado</w:t>
            </w:r>
            <w:r w:rsidR="00556E38">
              <w:rPr>
                <w:sz w:val="22"/>
                <w:szCs w:val="22"/>
              </w:rPr>
              <w:t>;</w:t>
            </w:r>
          </w:p>
          <w:p w:rsidR="00D3028A" w:rsidRDefault="00D3028A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reparação</w:t>
            </w:r>
            <w:proofErr w:type="gramEnd"/>
            <w:r>
              <w:rPr>
                <w:sz w:val="22"/>
                <w:szCs w:val="22"/>
              </w:rPr>
              <w:t xml:space="preserve"> do dano no período de até 48 horas após constatada ocorrência</w:t>
            </w:r>
            <w:r w:rsidR="00941749">
              <w:rPr>
                <w:sz w:val="22"/>
                <w:szCs w:val="22"/>
              </w:rPr>
              <w:t>.</w:t>
            </w:r>
          </w:p>
          <w:p w:rsidR="00712B7B" w:rsidRPr="007E4BC3" w:rsidRDefault="00712B7B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4648D" w:rsidRPr="007E4BC3" w:rsidRDefault="00746AAF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Relatar</w:t>
            </w:r>
            <w:r w:rsidR="00712B7B" w:rsidRPr="007E4BC3">
              <w:rPr>
                <w:sz w:val="22"/>
                <w:szCs w:val="22"/>
              </w:rPr>
              <w:t xml:space="preserve"> os eventuais danos com fotos, </w:t>
            </w:r>
            <w:r w:rsidR="00941749">
              <w:rPr>
                <w:sz w:val="22"/>
                <w:szCs w:val="22"/>
              </w:rPr>
              <w:t>localização</w:t>
            </w:r>
            <w:r w:rsidR="00712B7B" w:rsidRPr="007E4BC3">
              <w:rPr>
                <w:sz w:val="22"/>
                <w:szCs w:val="22"/>
              </w:rPr>
              <w:t xml:space="preserve"> e descrição da ocorrência.</w:t>
            </w:r>
            <w:r w:rsidR="007E4BC3" w:rsidRPr="007E4BC3">
              <w:rPr>
                <w:sz w:val="22"/>
                <w:szCs w:val="22"/>
              </w:rPr>
              <w:t xml:space="preserve"> </w:t>
            </w:r>
            <w:r w:rsidR="0074648D">
              <w:rPr>
                <w:sz w:val="22"/>
                <w:szCs w:val="22"/>
              </w:rPr>
              <w:t>Verificar os registros d</w:t>
            </w:r>
            <w:r w:rsidR="002D1490">
              <w:rPr>
                <w:sz w:val="22"/>
                <w:szCs w:val="22"/>
              </w:rPr>
              <w:t xml:space="preserve">a CONCESSIONÁRIA </w:t>
            </w:r>
            <w:r w:rsidR="00941749">
              <w:rPr>
                <w:sz w:val="22"/>
                <w:szCs w:val="22"/>
              </w:rPr>
              <w:t>e do</w:t>
            </w:r>
            <w:r w:rsidR="0074648D">
              <w:rPr>
                <w:sz w:val="22"/>
                <w:szCs w:val="22"/>
              </w:rPr>
              <w:t xml:space="preserve"> </w:t>
            </w:r>
            <w:r w:rsidR="00CA68D1">
              <w:rPr>
                <w:sz w:val="22"/>
                <w:szCs w:val="22"/>
              </w:rPr>
              <w:t>g</w:t>
            </w:r>
            <w:r w:rsidR="0074648D">
              <w:rPr>
                <w:sz w:val="22"/>
                <w:szCs w:val="22"/>
              </w:rPr>
              <w:t xml:space="preserve">estor </w:t>
            </w:r>
            <w:r w:rsidR="00CA68D1">
              <w:rPr>
                <w:sz w:val="22"/>
                <w:szCs w:val="22"/>
              </w:rPr>
              <w:t xml:space="preserve">da unidade de conservação - UC </w:t>
            </w:r>
            <w:r w:rsidR="0074648D">
              <w:rPr>
                <w:sz w:val="22"/>
                <w:szCs w:val="22"/>
              </w:rPr>
              <w:t>para levantament</w:t>
            </w:r>
            <w:r w:rsidR="00A54A04">
              <w:rPr>
                <w:sz w:val="22"/>
                <w:szCs w:val="22"/>
              </w:rPr>
              <w:t>o de informações complementares</w:t>
            </w:r>
            <w:r w:rsidR="00941749">
              <w:rPr>
                <w:sz w:val="22"/>
                <w:szCs w:val="22"/>
              </w:rPr>
              <w:t>.</w:t>
            </w:r>
            <w:r w:rsidR="00A54A04">
              <w:rPr>
                <w:sz w:val="22"/>
                <w:szCs w:val="22"/>
              </w:rPr>
              <w:t xml:space="preserve"> </w:t>
            </w:r>
          </w:p>
          <w:p w:rsidR="00712B7B" w:rsidRPr="007E4BC3" w:rsidRDefault="007E4BC3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 xml:space="preserve"> </w:t>
            </w:r>
          </w:p>
          <w:p w:rsidR="007E4BC3" w:rsidRPr="007E4BC3" w:rsidRDefault="007E4BC3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F6A4B" w:rsidRPr="007E4BC3" w:rsidRDefault="00712B7B" w:rsidP="009755DB">
            <w:pPr>
              <w:spacing w:line="240" w:lineRule="auto"/>
              <w:jc w:val="both"/>
              <w:rPr>
                <w:rFonts w:cs="Arial"/>
              </w:rPr>
            </w:pPr>
            <w:r w:rsidRPr="007E4BC3">
              <w:rPr>
                <w:rFonts w:cs="Arial"/>
                <w:i/>
                <w:iCs/>
              </w:rPr>
              <w:t xml:space="preserve">*Não se incluem nesse caso os danos causados por intempéries naturais. </w:t>
            </w:r>
          </w:p>
        </w:tc>
        <w:tc>
          <w:tcPr>
            <w:tcW w:w="2766" w:type="dxa"/>
            <w:shd w:val="clear" w:color="auto" w:fill="auto"/>
          </w:tcPr>
          <w:p w:rsidR="008E15A6" w:rsidRDefault="008E15A6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306"/>
            </w:tblGrid>
            <w:tr w:rsidR="008E15A6" w:rsidTr="008E15A6">
              <w:tc>
                <w:tcPr>
                  <w:tcW w:w="2611" w:type="dxa"/>
                  <w:gridSpan w:val="2"/>
                </w:tcPr>
                <w:p w:rsidR="008E15A6" w:rsidRDefault="008E15A6" w:rsidP="009755DB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Sistema de pontuação</w:t>
                  </w:r>
                </w:p>
              </w:tc>
            </w:tr>
            <w:tr w:rsidR="008E15A6" w:rsidTr="008E15A6">
              <w:tc>
                <w:tcPr>
                  <w:tcW w:w="2611" w:type="dxa"/>
                  <w:gridSpan w:val="2"/>
                </w:tcPr>
                <w:p w:rsidR="008E15A6" w:rsidRDefault="008E15A6" w:rsidP="009755DB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E15A6" w:rsidTr="008E15A6">
              <w:tc>
                <w:tcPr>
                  <w:tcW w:w="1305" w:type="dxa"/>
                </w:tcPr>
                <w:p w:rsidR="008E15A6" w:rsidRDefault="008E15A6" w:rsidP="009755DB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Critério</w:t>
                  </w:r>
                </w:p>
              </w:tc>
              <w:tc>
                <w:tcPr>
                  <w:tcW w:w="1306" w:type="dxa"/>
                </w:tcPr>
                <w:p w:rsidR="008E15A6" w:rsidRDefault="008E15A6" w:rsidP="009755DB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Nota</w:t>
                  </w:r>
                </w:p>
              </w:tc>
            </w:tr>
            <w:tr w:rsidR="008E15A6" w:rsidTr="008E15A6">
              <w:tc>
                <w:tcPr>
                  <w:tcW w:w="1305" w:type="dxa"/>
                </w:tcPr>
                <w:p w:rsidR="008E15A6" w:rsidRPr="008E15A6" w:rsidRDefault="008E15A6" w:rsidP="009755DB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8E15A6">
                    <w:rPr>
                      <w:sz w:val="20"/>
                      <w:szCs w:val="22"/>
                    </w:rPr>
                    <w:t>Não houve nenhum tipo de dano</w:t>
                  </w:r>
                </w:p>
              </w:tc>
              <w:tc>
                <w:tcPr>
                  <w:tcW w:w="1306" w:type="dxa"/>
                </w:tcPr>
                <w:p w:rsidR="008E15A6" w:rsidRDefault="00757FB1" w:rsidP="009755DB">
                  <w:pPr>
                    <w:pStyle w:val="Default"/>
                    <w:spacing w:before="240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3</w:t>
                  </w:r>
                  <w:proofErr w:type="gramEnd"/>
                </w:p>
              </w:tc>
            </w:tr>
            <w:tr w:rsidR="008E15A6" w:rsidTr="008E15A6">
              <w:tc>
                <w:tcPr>
                  <w:tcW w:w="1305" w:type="dxa"/>
                </w:tcPr>
                <w:p w:rsidR="008E15A6" w:rsidRPr="008E15A6" w:rsidRDefault="008E15A6" w:rsidP="009755DB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8E15A6">
                    <w:rPr>
                      <w:sz w:val="20"/>
                      <w:szCs w:val="22"/>
                    </w:rPr>
                    <w:t>Houve dano ou não há caderno de registros de ocorrência atualizado</w:t>
                  </w:r>
                </w:p>
              </w:tc>
              <w:tc>
                <w:tcPr>
                  <w:tcW w:w="1306" w:type="dxa"/>
                </w:tcPr>
                <w:p w:rsidR="008E15A6" w:rsidRDefault="00757FB1" w:rsidP="009755DB">
                  <w:pPr>
                    <w:pStyle w:val="Default"/>
                    <w:spacing w:before="240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0</w:t>
                  </w:r>
                  <w:proofErr w:type="gramEnd"/>
                </w:p>
              </w:tc>
            </w:tr>
          </w:tbl>
          <w:p w:rsidR="008E15A6" w:rsidRDefault="008E15A6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15A6" w:rsidRDefault="008E15A6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15A6" w:rsidRDefault="008E15A6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E15A6" w:rsidRDefault="008E15A6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F6A4B" w:rsidRPr="007E4BC3" w:rsidRDefault="00C63849" w:rsidP="00E9655B">
            <w:pPr>
              <w:pStyle w:val="Default"/>
              <w:jc w:val="both"/>
            </w:pPr>
            <w:r w:rsidRPr="007E4BC3">
              <w:rPr>
                <w:sz w:val="22"/>
                <w:szCs w:val="22"/>
              </w:rPr>
              <w:t xml:space="preserve">O relatório deverá identificar </w:t>
            </w:r>
            <w:proofErr w:type="gramStart"/>
            <w:r>
              <w:rPr>
                <w:sz w:val="22"/>
                <w:szCs w:val="22"/>
              </w:rPr>
              <w:t xml:space="preserve">a quantidade de ocorrências no período avaliado e </w:t>
            </w:r>
            <w:r w:rsidRPr="007E4BC3">
              <w:rPr>
                <w:sz w:val="22"/>
                <w:szCs w:val="22"/>
              </w:rPr>
              <w:t>a efetividade do cumprimento das atividades inerentes a função</w:t>
            </w:r>
            <w:proofErr w:type="gramEnd"/>
            <w:r w:rsidRPr="007E4BC3">
              <w:rPr>
                <w:sz w:val="22"/>
                <w:szCs w:val="22"/>
              </w:rPr>
              <w:t xml:space="preserve"> de segurança contra danos ao patrimônio e usuários do parque, apontando </w:t>
            </w:r>
            <w:r>
              <w:rPr>
                <w:sz w:val="22"/>
                <w:szCs w:val="22"/>
              </w:rPr>
              <w:t xml:space="preserve">possíveis </w:t>
            </w:r>
            <w:r w:rsidRPr="007E4BC3">
              <w:rPr>
                <w:sz w:val="22"/>
                <w:szCs w:val="22"/>
              </w:rPr>
              <w:t xml:space="preserve">pontos falhos, recomendações de melhorias e propostas de atuação preventiva. </w:t>
            </w:r>
          </w:p>
        </w:tc>
      </w:tr>
      <w:tr w:rsidR="00BF6A4B" w:rsidRPr="007E4BC3" w:rsidTr="00C63849">
        <w:trPr>
          <w:trHeight w:val="793"/>
        </w:trPr>
        <w:tc>
          <w:tcPr>
            <w:tcW w:w="5289" w:type="dxa"/>
            <w:gridSpan w:val="2"/>
          </w:tcPr>
          <w:p w:rsidR="002203E5" w:rsidRPr="002203E5" w:rsidRDefault="002203E5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BF6A4B" w:rsidRPr="007E4BC3" w:rsidRDefault="00746AAF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>V</w:t>
            </w:r>
            <w:r w:rsidR="002203E5">
              <w:rPr>
                <w:rFonts w:cs="Arial"/>
                <w:color w:val="000000"/>
              </w:rPr>
              <w:t xml:space="preserve">erificador independente </w:t>
            </w:r>
          </w:p>
        </w:tc>
        <w:tc>
          <w:tcPr>
            <w:tcW w:w="2766" w:type="dxa"/>
            <w:shd w:val="clear" w:color="auto" w:fill="auto"/>
          </w:tcPr>
          <w:p w:rsidR="00060896" w:rsidRPr="00060896" w:rsidRDefault="00060896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060896" w:rsidRPr="00060896" w:rsidRDefault="00746AAF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060896"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da </w:t>
            </w:r>
            <w:r w:rsidR="00060896" w:rsidRPr="00060896">
              <w:rPr>
                <w:sz w:val="22"/>
                <w:szCs w:val="22"/>
              </w:rPr>
              <w:t>concessão</w:t>
            </w:r>
          </w:p>
        </w:tc>
      </w:tr>
      <w:tr w:rsidR="00BF6A4B" w:rsidRPr="007E4BC3" w:rsidTr="00C63849">
        <w:trPr>
          <w:trHeight w:val="834"/>
        </w:trPr>
        <w:tc>
          <w:tcPr>
            <w:tcW w:w="5289" w:type="dxa"/>
            <w:gridSpan w:val="2"/>
          </w:tcPr>
          <w:p w:rsidR="00060896" w:rsidRPr="00060896" w:rsidRDefault="00060896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BF6A4B" w:rsidRPr="007E4BC3" w:rsidRDefault="004269D0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Trimestral</w:t>
            </w:r>
          </w:p>
        </w:tc>
        <w:tc>
          <w:tcPr>
            <w:tcW w:w="2766" w:type="dxa"/>
            <w:shd w:val="clear" w:color="auto" w:fill="auto"/>
          </w:tcPr>
          <w:p w:rsidR="00060896" w:rsidRPr="00060896" w:rsidRDefault="00060896" w:rsidP="004269D0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Pr="00BE6827">
              <w:rPr>
                <w:rFonts w:cs="Arial"/>
              </w:rPr>
              <w:t>a partir d</w:t>
            </w:r>
            <w:r w:rsidR="000D06BF">
              <w:rPr>
                <w:rFonts w:cs="Arial"/>
              </w:rPr>
              <w:t xml:space="preserve">o primeiro </w:t>
            </w:r>
            <w:r w:rsidR="004269D0">
              <w:rPr>
                <w:rFonts w:cs="Arial"/>
              </w:rPr>
              <w:t>trimestre</w:t>
            </w:r>
            <w:r w:rsidR="000D06BF">
              <w:rPr>
                <w:rFonts w:cs="Arial"/>
              </w:rPr>
              <w:t xml:space="preserve"> após </w:t>
            </w:r>
            <w:r w:rsidR="002F45CB">
              <w:rPr>
                <w:rFonts w:cs="Arial"/>
              </w:rPr>
              <w:t>a assinatura do contrato</w:t>
            </w:r>
            <w:r w:rsidR="000D06BF">
              <w:rPr>
                <w:rFonts w:cs="Arial"/>
              </w:rPr>
              <w:t>.</w:t>
            </w:r>
          </w:p>
        </w:tc>
      </w:tr>
    </w:tbl>
    <w:p w:rsidR="001A0E02" w:rsidRDefault="001A0E02" w:rsidP="009755DB">
      <w:pPr>
        <w:jc w:val="both"/>
        <w:rPr>
          <w:rFonts w:cs="Arial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299"/>
        <w:gridCol w:w="3616"/>
      </w:tblGrid>
      <w:tr w:rsidR="00761BF9" w:rsidRPr="007E4BC3" w:rsidTr="00894B17">
        <w:trPr>
          <w:trHeight w:val="870"/>
        </w:trPr>
        <w:tc>
          <w:tcPr>
            <w:tcW w:w="1140" w:type="dxa"/>
          </w:tcPr>
          <w:p w:rsidR="00761BF9" w:rsidRPr="007E4BC3" w:rsidRDefault="00761BF9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761BF9" w:rsidRPr="007E4BC3" w:rsidRDefault="00761BF9" w:rsidP="009755DB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sz w:val="28"/>
              </w:rPr>
              <w:t>G</w:t>
            </w:r>
            <w:r>
              <w:rPr>
                <w:rFonts w:cs="Arial"/>
                <w:sz w:val="28"/>
              </w:rPr>
              <w:t>2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761BF9" w:rsidRPr="007E4BC3" w:rsidRDefault="00761BF9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761BF9" w:rsidRPr="007E4BC3" w:rsidRDefault="00D359F0" w:rsidP="009755DB">
            <w:pPr>
              <w:pStyle w:val="Ttulo2"/>
              <w:jc w:val="both"/>
            </w:pPr>
            <w:bookmarkStart w:id="4" w:name="_Toc503193318"/>
            <w:r>
              <w:t xml:space="preserve">Efetividade </w:t>
            </w:r>
            <w:r w:rsidR="00087C12">
              <w:t>na</w:t>
            </w:r>
            <w:r>
              <w:t xml:space="preserve"> gestão de resíduos </w:t>
            </w:r>
            <w:r w:rsidR="00087C12">
              <w:t>e limpeza</w:t>
            </w:r>
            <w:r w:rsidR="002B1E2C">
              <w:t xml:space="preserve"> (G2)</w:t>
            </w:r>
            <w:bookmarkEnd w:id="4"/>
          </w:p>
        </w:tc>
      </w:tr>
      <w:tr w:rsidR="00761BF9" w:rsidRPr="007E4BC3" w:rsidTr="00894B17">
        <w:trPr>
          <w:trHeight w:val="908"/>
        </w:trPr>
        <w:tc>
          <w:tcPr>
            <w:tcW w:w="8055" w:type="dxa"/>
            <w:gridSpan w:val="3"/>
          </w:tcPr>
          <w:p w:rsidR="00761BF9" w:rsidRPr="007E4BC3" w:rsidRDefault="00761BF9" w:rsidP="00367FF3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  <w:r w:rsidR="00965CFF">
              <w:rPr>
                <w:rFonts w:cs="Arial"/>
              </w:rPr>
              <w:t xml:space="preserve">O indicador deve medir a atuação da CONCESSIONÁRIA na limpeza </w:t>
            </w:r>
            <w:r w:rsidR="007F751E">
              <w:rPr>
                <w:rFonts w:cs="Arial"/>
              </w:rPr>
              <w:t xml:space="preserve">predial </w:t>
            </w:r>
            <w:r w:rsidR="0083587F">
              <w:rPr>
                <w:rFonts w:cs="Arial"/>
              </w:rPr>
              <w:t xml:space="preserve">dos </w:t>
            </w:r>
            <w:r w:rsidR="007F751E">
              <w:rPr>
                <w:rFonts w:cs="Arial"/>
              </w:rPr>
              <w:t xml:space="preserve">imóveis e </w:t>
            </w:r>
            <w:r w:rsidR="00965CFF">
              <w:rPr>
                <w:rFonts w:cs="Arial"/>
              </w:rPr>
              <w:t>sanitários</w:t>
            </w:r>
            <w:r w:rsidRPr="007E4BC3">
              <w:rPr>
                <w:rFonts w:cs="Arial"/>
              </w:rPr>
              <w:t xml:space="preserve"> </w:t>
            </w:r>
            <w:r w:rsidR="0083587F">
              <w:rPr>
                <w:rFonts w:cs="Arial"/>
              </w:rPr>
              <w:t>sob sua responsabilidade</w:t>
            </w:r>
            <w:r w:rsidRPr="007E4BC3">
              <w:rPr>
                <w:rFonts w:cs="Arial"/>
              </w:rPr>
              <w:t xml:space="preserve">, </w:t>
            </w:r>
            <w:r w:rsidR="0083587F">
              <w:rPr>
                <w:rFonts w:cs="Arial"/>
              </w:rPr>
              <w:t xml:space="preserve">mantendo-os em condições adequadas de uso e higiene, </w:t>
            </w:r>
            <w:r w:rsidR="00965CFF">
              <w:rPr>
                <w:rFonts w:cs="Arial"/>
              </w:rPr>
              <w:t>assim como</w:t>
            </w:r>
            <w:r w:rsidR="0083587F">
              <w:rPr>
                <w:rFonts w:cs="Arial"/>
              </w:rPr>
              <w:t xml:space="preserve"> </w:t>
            </w:r>
            <w:r w:rsidR="00C86C46">
              <w:rPr>
                <w:rFonts w:cs="Arial"/>
              </w:rPr>
              <w:t>na</w:t>
            </w:r>
            <w:r w:rsidR="0083587F">
              <w:rPr>
                <w:rFonts w:cs="Arial"/>
              </w:rPr>
              <w:t xml:space="preserve"> </w:t>
            </w:r>
            <w:r w:rsidR="0083587F" w:rsidRPr="0083587F">
              <w:rPr>
                <w:rFonts w:cs="Arial"/>
              </w:rPr>
              <w:t xml:space="preserve">coleta interna, armazenamento e destinação </w:t>
            </w:r>
            <w:r w:rsidR="00C86C46">
              <w:rPr>
                <w:rFonts w:cs="Arial"/>
              </w:rPr>
              <w:t xml:space="preserve">adequada </w:t>
            </w:r>
            <w:r w:rsidR="0083587F" w:rsidRPr="0083587F">
              <w:rPr>
                <w:rFonts w:cs="Arial"/>
              </w:rPr>
              <w:t xml:space="preserve">de todos resíduos gerados </w:t>
            </w:r>
            <w:r w:rsidR="007F751E">
              <w:rPr>
                <w:rFonts w:cs="Arial"/>
              </w:rPr>
              <w:t>na área objeto de concessão</w:t>
            </w:r>
            <w:r w:rsidR="0083587F" w:rsidRPr="0083587F">
              <w:rPr>
                <w:rFonts w:cs="Arial"/>
              </w:rPr>
              <w:t>, observando as melhores práticas de proteção do meio ambiente</w:t>
            </w:r>
            <w:r w:rsidR="007F751E">
              <w:rPr>
                <w:rFonts w:cs="Arial"/>
              </w:rPr>
              <w:t>.</w:t>
            </w:r>
          </w:p>
        </w:tc>
      </w:tr>
      <w:tr w:rsidR="00761BF9" w:rsidRPr="007E4BC3" w:rsidTr="00D50729">
        <w:trPr>
          <w:trHeight w:val="4395"/>
        </w:trPr>
        <w:tc>
          <w:tcPr>
            <w:tcW w:w="4439" w:type="dxa"/>
            <w:gridSpan w:val="2"/>
          </w:tcPr>
          <w:p w:rsidR="00761BF9" w:rsidRDefault="00761BF9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081A04" w:rsidRPr="007E4BC3" w:rsidRDefault="00081A04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61BF9" w:rsidRPr="007E4BC3" w:rsidRDefault="00427DD5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</w:t>
            </w:r>
            <w:r w:rsidR="00C86C46">
              <w:rPr>
                <w:sz w:val="22"/>
                <w:szCs w:val="22"/>
              </w:rPr>
              <w:t>para constatação de</w:t>
            </w:r>
            <w:r w:rsidR="00D50729">
              <w:rPr>
                <w:sz w:val="22"/>
                <w:szCs w:val="22"/>
              </w:rPr>
              <w:t>:</w:t>
            </w:r>
            <w:r w:rsidR="00C86C46">
              <w:rPr>
                <w:sz w:val="22"/>
                <w:szCs w:val="22"/>
              </w:rPr>
              <w:t xml:space="preserve"> </w:t>
            </w:r>
          </w:p>
          <w:p w:rsidR="00761BF9" w:rsidRDefault="00D45E33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presença</w:t>
            </w:r>
            <w:proofErr w:type="gramEnd"/>
            <w:r>
              <w:rPr>
                <w:sz w:val="22"/>
                <w:szCs w:val="22"/>
              </w:rPr>
              <w:t xml:space="preserve"> de resíduos em locais inadequados</w:t>
            </w:r>
            <w:r w:rsidR="00761BF9" w:rsidRPr="007E4BC3">
              <w:rPr>
                <w:sz w:val="22"/>
                <w:szCs w:val="22"/>
              </w:rPr>
              <w:t>;</w:t>
            </w:r>
          </w:p>
          <w:p w:rsidR="00D45E33" w:rsidRDefault="00D45E33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coletores</w:t>
            </w:r>
            <w:proofErr w:type="gramEnd"/>
            <w:r>
              <w:rPr>
                <w:sz w:val="22"/>
                <w:szCs w:val="22"/>
              </w:rPr>
              <w:t xml:space="preserve"> em quantidade e tamanho adequado;</w:t>
            </w:r>
          </w:p>
          <w:p w:rsidR="00D45E33" w:rsidRDefault="00D45E33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coletores</w:t>
            </w:r>
            <w:proofErr w:type="gramEnd"/>
            <w:r>
              <w:rPr>
                <w:sz w:val="22"/>
                <w:szCs w:val="22"/>
              </w:rPr>
              <w:t xml:space="preserve"> e espaços de armazenamento que não permitam acesso de animais;</w:t>
            </w:r>
          </w:p>
          <w:p w:rsidR="00D45E33" w:rsidRDefault="00D45E33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separação</w:t>
            </w:r>
            <w:proofErr w:type="gramEnd"/>
            <w:r>
              <w:rPr>
                <w:sz w:val="22"/>
                <w:szCs w:val="22"/>
              </w:rPr>
              <w:t xml:space="preserve"> dos resíduos para coleta seletiva;</w:t>
            </w:r>
          </w:p>
          <w:p w:rsidR="00D45E33" w:rsidRDefault="00D45E33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realização</w:t>
            </w:r>
            <w:proofErr w:type="gramEnd"/>
            <w:r>
              <w:rPr>
                <w:sz w:val="22"/>
                <w:szCs w:val="22"/>
              </w:rPr>
              <w:t xml:space="preserve"> adequada da limpeza de imóveis;</w:t>
            </w:r>
          </w:p>
          <w:p w:rsidR="00D45E33" w:rsidRDefault="00D45E33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sanitários</w:t>
            </w:r>
            <w:proofErr w:type="gramEnd"/>
            <w:r>
              <w:rPr>
                <w:sz w:val="22"/>
                <w:szCs w:val="22"/>
              </w:rPr>
              <w:t xml:space="preserve"> adequadamente limpos e higienizados, com adequada frequência;</w:t>
            </w:r>
          </w:p>
          <w:p w:rsidR="00D45E33" w:rsidRPr="007E4BC3" w:rsidRDefault="00D45E33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sanitários</w:t>
            </w:r>
            <w:proofErr w:type="gramEnd"/>
            <w:r>
              <w:rPr>
                <w:sz w:val="22"/>
                <w:szCs w:val="22"/>
              </w:rPr>
              <w:t xml:space="preserve"> com adequado fornecimento de produtos de higiene como sabonete e papel toalha.</w:t>
            </w:r>
          </w:p>
          <w:p w:rsidR="00761BF9" w:rsidRPr="003D0D7B" w:rsidRDefault="003207F4" w:rsidP="00CA68D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Relatar</w:t>
            </w:r>
            <w:r w:rsidR="00B07B2F">
              <w:rPr>
                <w:sz w:val="22"/>
                <w:szCs w:val="22"/>
              </w:rPr>
              <w:t xml:space="preserve"> a</w:t>
            </w:r>
            <w:r w:rsidRPr="007E4BC3">
              <w:rPr>
                <w:sz w:val="22"/>
                <w:szCs w:val="22"/>
              </w:rPr>
              <w:t xml:space="preserve">s </w:t>
            </w:r>
            <w:r w:rsidR="00385F5D">
              <w:rPr>
                <w:sz w:val="22"/>
                <w:szCs w:val="22"/>
              </w:rPr>
              <w:t>irregularidades</w:t>
            </w:r>
            <w:r w:rsidRPr="007E4BC3">
              <w:rPr>
                <w:sz w:val="22"/>
                <w:szCs w:val="22"/>
              </w:rPr>
              <w:t xml:space="preserve"> </w:t>
            </w:r>
            <w:r w:rsidR="00B07B2F">
              <w:rPr>
                <w:sz w:val="22"/>
                <w:szCs w:val="22"/>
              </w:rPr>
              <w:t xml:space="preserve">(eventuais pontos não atendidos) </w:t>
            </w:r>
            <w:r w:rsidRPr="007E4BC3">
              <w:rPr>
                <w:sz w:val="22"/>
                <w:szCs w:val="22"/>
              </w:rPr>
              <w:t xml:space="preserve">com fotos, par de coordenadas e descrição da ocorrência. </w:t>
            </w:r>
            <w:r>
              <w:rPr>
                <w:sz w:val="22"/>
                <w:szCs w:val="22"/>
              </w:rPr>
              <w:t>Verificar os</w:t>
            </w:r>
            <w:r w:rsidR="00D97A69">
              <w:rPr>
                <w:sz w:val="22"/>
                <w:szCs w:val="22"/>
              </w:rPr>
              <w:t xml:space="preserve"> registros</w:t>
            </w:r>
            <w:r>
              <w:rPr>
                <w:sz w:val="22"/>
                <w:szCs w:val="22"/>
              </w:rPr>
              <w:t xml:space="preserve"> </w:t>
            </w:r>
            <w:r w:rsidR="00996A07">
              <w:rPr>
                <w:sz w:val="22"/>
                <w:szCs w:val="22"/>
              </w:rPr>
              <w:t xml:space="preserve">da CONCESSIONÁRIA e </w:t>
            </w:r>
            <w:r w:rsidR="00CA68D1">
              <w:rPr>
                <w:sz w:val="22"/>
                <w:szCs w:val="22"/>
              </w:rPr>
              <w:t xml:space="preserve">do gestor da UC </w:t>
            </w:r>
            <w:r>
              <w:rPr>
                <w:sz w:val="22"/>
                <w:szCs w:val="22"/>
              </w:rPr>
              <w:t>para levantament</w:t>
            </w:r>
            <w:r w:rsidR="00A54A04">
              <w:rPr>
                <w:sz w:val="22"/>
                <w:szCs w:val="22"/>
              </w:rPr>
              <w:t xml:space="preserve">o de informações complementares </w:t>
            </w:r>
            <w:r w:rsidR="008442C1">
              <w:rPr>
                <w:sz w:val="22"/>
                <w:szCs w:val="22"/>
              </w:rPr>
              <w:t>e nível de satisfação do visitante conforme resultados do programa de pesquisa.</w:t>
            </w:r>
            <w:r w:rsidR="00761BF9" w:rsidRPr="007E4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6" w:type="dxa"/>
            <w:shd w:val="clear" w:color="auto" w:fill="auto"/>
          </w:tcPr>
          <w:p w:rsidR="00D45E33" w:rsidRDefault="00D45E33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45E33" w:rsidRDefault="003C1428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090D201F" wp14:editId="57960673">
                  <wp:extent cx="2209800" cy="2438400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428" w:rsidRDefault="003C142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61BF9" w:rsidRDefault="00761BF9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 xml:space="preserve">O relatório deverá </w:t>
            </w:r>
            <w:r w:rsidR="00D45E33">
              <w:rPr>
                <w:sz w:val="22"/>
                <w:szCs w:val="22"/>
              </w:rPr>
              <w:t>avaliar a</w:t>
            </w:r>
            <w:r w:rsidRPr="007E4BC3">
              <w:rPr>
                <w:sz w:val="22"/>
                <w:szCs w:val="22"/>
              </w:rPr>
              <w:t xml:space="preserve"> efetividade do cumprimento das atividades inerentes </w:t>
            </w:r>
            <w:proofErr w:type="gramStart"/>
            <w:r w:rsidRPr="007E4BC3">
              <w:rPr>
                <w:sz w:val="22"/>
                <w:szCs w:val="22"/>
              </w:rPr>
              <w:t>a</w:t>
            </w:r>
            <w:proofErr w:type="gramEnd"/>
            <w:r w:rsidRPr="007E4BC3">
              <w:rPr>
                <w:sz w:val="22"/>
                <w:szCs w:val="22"/>
              </w:rPr>
              <w:t xml:space="preserve"> função de </w:t>
            </w:r>
            <w:r w:rsidR="00D45E33">
              <w:rPr>
                <w:sz w:val="22"/>
                <w:szCs w:val="22"/>
              </w:rPr>
              <w:t xml:space="preserve">limpeza e gestão de resíduos, </w:t>
            </w:r>
            <w:r w:rsidRPr="007E4BC3">
              <w:rPr>
                <w:sz w:val="22"/>
                <w:szCs w:val="22"/>
              </w:rPr>
              <w:t xml:space="preserve">apontando </w:t>
            </w:r>
            <w:r>
              <w:rPr>
                <w:sz w:val="22"/>
                <w:szCs w:val="22"/>
              </w:rPr>
              <w:t xml:space="preserve">possíveis </w:t>
            </w:r>
            <w:r w:rsidRPr="007E4BC3">
              <w:rPr>
                <w:sz w:val="22"/>
                <w:szCs w:val="22"/>
              </w:rPr>
              <w:t>pontos falhos, recomendações de melhorias</w:t>
            </w:r>
            <w:r w:rsidR="00D45E33">
              <w:rPr>
                <w:sz w:val="22"/>
                <w:szCs w:val="22"/>
              </w:rPr>
              <w:t>.</w:t>
            </w:r>
          </w:p>
          <w:p w:rsidR="00D45E33" w:rsidRPr="007E4BC3" w:rsidRDefault="00D45E33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61BF9" w:rsidRPr="007E4BC3" w:rsidRDefault="00761BF9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761BF9" w:rsidRPr="007E4BC3" w:rsidTr="00D50729">
        <w:trPr>
          <w:trHeight w:val="793"/>
        </w:trPr>
        <w:tc>
          <w:tcPr>
            <w:tcW w:w="4439" w:type="dxa"/>
            <w:gridSpan w:val="2"/>
          </w:tcPr>
          <w:p w:rsidR="00761BF9" w:rsidRPr="002203E5" w:rsidRDefault="00761BF9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761BF9" w:rsidRPr="007E4BC3" w:rsidRDefault="003207F4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>V</w:t>
            </w:r>
            <w:r w:rsidR="00761BF9">
              <w:rPr>
                <w:rFonts w:cs="Arial"/>
                <w:color w:val="000000"/>
              </w:rPr>
              <w:t xml:space="preserve">erificador independente </w:t>
            </w:r>
          </w:p>
        </w:tc>
        <w:tc>
          <w:tcPr>
            <w:tcW w:w="3616" w:type="dxa"/>
            <w:shd w:val="clear" w:color="auto" w:fill="auto"/>
          </w:tcPr>
          <w:p w:rsidR="00761BF9" w:rsidRPr="00060896" w:rsidRDefault="00761BF9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761BF9" w:rsidRPr="00060896" w:rsidRDefault="003207F4" w:rsidP="00E07FE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da </w:t>
            </w:r>
            <w:r w:rsidRPr="00060896">
              <w:rPr>
                <w:sz w:val="22"/>
                <w:szCs w:val="22"/>
              </w:rPr>
              <w:t>concessão</w:t>
            </w:r>
            <w:r>
              <w:rPr>
                <w:sz w:val="22"/>
                <w:szCs w:val="22"/>
              </w:rPr>
              <w:t xml:space="preserve"> e demais áreas </w:t>
            </w:r>
            <w:proofErr w:type="gramStart"/>
            <w:r>
              <w:rPr>
                <w:sz w:val="22"/>
                <w:szCs w:val="22"/>
              </w:rPr>
              <w:t>sob responsabilidade</w:t>
            </w:r>
            <w:proofErr w:type="gramEnd"/>
            <w:r>
              <w:rPr>
                <w:sz w:val="22"/>
                <w:szCs w:val="22"/>
              </w:rPr>
              <w:t xml:space="preserve"> da CONCESSIONÁRIA (alojame</w:t>
            </w:r>
            <w:r w:rsidR="00E07FE5">
              <w:rPr>
                <w:sz w:val="22"/>
                <w:szCs w:val="22"/>
              </w:rPr>
              <w:t>nto de pesquisa e escritório do órgão gestor UC</w:t>
            </w:r>
            <w:r>
              <w:rPr>
                <w:sz w:val="22"/>
                <w:szCs w:val="22"/>
              </w:rPr>
              <w:t>)</w:t>
            </w:r>
          </w:p>
        </w:tc>
      </w:tr>
      <w:tr w:rsidR="00761BF9" w:rsidRPr="007E4BC3" w:rsidTr="00D50729">
        <w:trPr>
          <w:trHeight w:val="834"/>
        </w:trPr>
        <w:tc>
          <w:tcPr>
            <w:tcW w:w="4439" w:type="dxa"/>
            <w:gridSpan w:val="2"/>
          </w:tcPr>
          <w:p w:rsidR="00761BF9" w:rsidRPr="00060896" w:rsidRDefault="00761BF9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761BF9" w:rsidRPr="007E4BC3" w:rsidRDefault="0016190E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Trimestral</w:t>
            </w:r>
          </w:p>
        </w:tc>
        <w:tc>
          <w:tcPr>
            <w:tcW w:w="3616" w:type="dxa"/>
            <w:shd w:val="clear" w:color="auto" w:fill="auto"/>
          </w:tcPr>
          <w:p w:rsidR="00761BF9" w:rsidRPr="00060896" w:rsidRDefault="00761BF9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16190E" w:rsidRPr="00BE6827">
              <w:rPr>
                <w:rFonts w:cs="Arial"/>
              </w:rPr>
              <w:t>a partir d</w:t>
            </w:r>
            <w:r w:rsidR="0016190E">
              <w:rPr>
                <w:rFonts w:cs="Arial"/>
              </w:rPr>
              <w:t>o primeiro trimestre após a assinatura do contrato.</w:t>
            </w:r>
          </w:p>
        </w:tc>
      </w:tr>
      <w:tr w:rsidR="00A33889" w:rsidRPr="007E4BC3" w:rsidTr="00894B17">
        <w:trPr>
          <w:trHeight w:val="870"/>
        </w:trPr>
        <w:tc>
          <w:tcPr>
            <w:tcW w:w="1140" w:type="dxa"/>
          </w:tcPr>
          <w:p w:rsidR="00A33889" w:rsidRPr="007E4BC3" w:rsidRDefault="00A33889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A33889" w:rsidRPr="007E4BC3" w:rsidRDefault="00A33889" w:rsidP="009755DB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sz w:val="28"/>
              </w:rPr>
              <w:t>G</w:t>
            </w:r>
            <w:r>
              <w:rPr>
                <w:rFonts w:cs="Arial"/>
                <w:sz w:val="28"/>
              </w:rPr>
              <w:t>3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A33889" w:rsidRPr="007E4BC3" w:rsidRDefault="00A33889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A33889" w:rsidRPr="007E4BC3" w:rsidRDefault="00A33889" w:rsidP="009755DB">
            <w:pPr>
              <w:pStyle w:val="Ttulo2"/>
              <w:jc w:val="both"/>
            </w:pPr>
            <w:bookmarkStart w:id="5" w:name="_Toc503193319"/>
            <w:r>
              <w:t xml:space="preserve">Efetividade </w:t>
            </w:r>
            <w:r w:rsidR="00A60BBC">
              <w:t>na</w:t>
            </w:r>
            <w:r>
              <w:t xml:space="preserve"> manutenção de áreas verdes</w:t>
            </w:r>
            <w:r w:rsidR="002B1E2C">
              <w:t xml:space="preserve"> (G3)</w:t>
            </w:r>
            <w:bookmarkEnd w:id="5"/>
          </w:p>
        </w:tc>
      </w:tr>
      <w:tr w:rsidR="00A33889" w:rsidRPr="007E4BC3" w:rsidTr="00894B17">
        <w:trPr>
          <w:trHeight w:val="908"/>
        </w:trPr>
        <w:tc>
          <w:tcPr>
            <w:tcW w:w="8055" w:type="dxa"/>
            <w:gridSpan w:val="3"/>
          </w:tcPr>
          <w:p w:rsidR="00A33889" w:rsidRDefault="00A33889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A33889" w:rsidRPr="007E4BC3" w:rsidRDefault="00A33889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 indicador deve medir a atuação da CONCESSIONÁRIA na manutenção de áreas verdes </w:t>
            </w:r>
            <w:r w:rsidR="00A41868">
              <w:rPr>
                <w:rFonts w:cs="Arial"/>
              </w:rPr>
              <w:t xml:space="preserve">e serviços de jardinagem </w:t>
            </w:r>
            <w:r>
              <w:rPr>
                <w:rFonts w:cs="Arial"/>
              </w:rPr>
              <w:t>nas áreas</w:t>
            </w:r>
            <w:r w:rsidRPr="007E4BC3">
              <w:rPr>
                <w:rFonts w:cs="Arial"/>
              </w:rPr>
              <w:t xml:space="preserve"> </w:t>
            </w:r>
            <w:r w:rsidR="00786348">
              <w:rPr>
                <w:rFonts w:cs="Arial"/>
              </w:rPr>
              <w:t xml:space="preserve">objeto de concessão ou </w:t>
            </w:r>
            <w:r>
              <w:rPr>
                <w:rFonts w:cs="Arial"/>
              </w:rPr>
              <w:t>sob sua responsabilidade</w:t>
            </w:r>
            <w:r w:rsidRPr="007E4BC3">
              <w:rPr>
                <w:rFonts w:cs="Arial"/>
              </w:rPr>
              <w:t xml:space="preserve">, </w:t>
            </w:r>
            <w:r w:rsidR="00A60BBC">
              <w:rPr>
                <w:rFonts w:cs="Arial"/>
              </w:rPr>
              <w:t>mantendo-a</w:t>
            </w:r>
            <w:r>
              <w:rPr>
                <w:rFonts w:cs="Arial"/>
              </w:rPr>
              <w:t>s em condições adequadas de uso</w:t>
            </w:r>
            <w:r w:rsidR="00A60BBC">
              <w:rPr>
                <w:rFonts w:cs="Arial"/>
              </w:rPr>
              <w:t>.</w:t>
            </w:r>
          </w:p>
        </w:tc>
      </w:tr>
      <w:tr w:rsidR="00A33889" w:rsidRPr="007E4BC3" w:rsidTr="00894B17">
        <w:trPr>
          <w:trHeight w:val="4395"/>
        </w:trPr>
        <w:tc>
          <w:tcPr>
            <w:tcW w:w="4439" w:type="dxa"/>
            <w:gridSpan w:val="2"/>
          </w:tcPr>
          <w:p w:rsidR="00A33889" w:rsidRDefault="00A33889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081A04" w:rsidRPr="007E4BC3" w:rsidRDefault="00081A04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33889" w:rsidRPr="007E4BC3" w:rsidRDefault="00A33889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A33889" w:rsidRPr="007E4BC3" w:rsidRDefault="00A33889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33889" w:rsidRDefault="00A14D35" w:rsidP="00A14D35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 w:rsidRPr="00A14D35">
              <w:rPr>
                <w:sz w:val="22"/>
                <w:szCs w:val="22"/>
              </w:rPr>
              <w:t>manutenção</w:t>
            </w:r>
            <w:proofErr w:type="gramEnd"/>
            <w:r w:rsidRPr="00A14D35">
              <w:rPr>
                <w:sz w:val="22"/>
                <w:szCs w:val="22"/>
              </w:rPr>
              <w:t xml:space="preserve"> de </w:t>
            </w:r>
            <w:r w:rsidR="00613DF1">
              <w:rPr>
                <w:sz w:val="22"/>
                <w:szCs w:val="22"/>
              </w:rPr>
              <w:t xml:space="preserve">jardins com uso de espécies autóctones, </w:t>
            </w:r>
            <w:r w:rsidRPr="00A14D35">
              <w:rPr>
                <w:sz w:val="22"/>
                <w:szCs w:val="22"/>
              </w:rPr>
              <w:t>áreas gramadas</w:t>
            </w:r>
            <w:r>
              <w:rPr>
                <w:sz w:val="22"/>
                <w:szCs w:val="22"/>
              </w:rPr>
              <w:t xml:space="preserve"> </w:t>
            </w:r>
            <w:r w:rsidRPr="00A14D35">
              <w:rPr>
                <w:sz w:val="22"/>
                <w:szCs w:val="22"/>
              </w:rPr>
              <w:t xml:space="preserve">roçadas adequadamente, </w:t>
            </w:r>
            <w:r>
              <w:rPr>
                <w:sz w:val="22"/>
                <w:szCs w:val="22"/>
              </w:rPr>
              <w:t xml:space="preserve">com recolhimento de </w:t>
            </w:r>
            <w:r w:rsidR="00704FA7">
              <w:rPr>
                <w:sz w:val="22"/>
                <w:szCs w:val="22"/>
              </w:rPr>
              <w:t xml:space="preserve">folhas e </w:t>
            </w:r>
            <w:r w:rsidRPr="00A14D35">
              <w:rPr>
                <w:sz w:val="22"/>
                <w:szCs w:val="22"/>
              </w:rPr>
              <w:t>galho</w:t>
            </w:r>
            <w:r>
              <w:rPr>
                <w:sz w:val="22"/>
                <w:szCs w:val="22"/>
              </w:rPr>
              <w:t xml:space="preserve">s caídos nas áreas construídas, </w:t>
            </w:r>
            <w:r w:rsidRPr="00A14D35">
              <w:rPr>
                <w:sz w:val="22"/>
                <w:szCs w:val="22"/>
              </w:rPr>
              <w:t>dentro da área de circulação</w:t>
            </w:r>
            <w:r>
              <w:rPr>
                <w:sz w:val="22"/>
                <w:szCs w:val="22"/>
              </w:rPr>
              <w:t xml:space="preserve"> com exceção das trilhas</w:t>
            </w:r>
            <w:r w:rsidRPr="00A14D3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além</w:t>
            </w:r>
            <w:r w:rsidRPr="00A14D35">
              <w:rPr>
                <w:sz w:val="22"/>
                <w:szCs w:val="22"/>
              </w:rPr>
              <w:t xml:space="preserve"> de poda </w:t>
            </w:r>
            <w:r w:rsidR="00613DF1">
              <w:rPr>
                <w:sz w:val="22"/>
                <w:szCs w:val="22"/>
              </w:rPr>
              <w:t xml:space="preserve">adequada </w:t>
            </w:r>
            <w:r w:rsidRPr="00A14D35">
              <w:rPr>
                <w:sz w:val="22"/>
                <w:szCs w:val="22"/>
              </w:rPr>
              <w:t>em arbustos e árvore</w:t>
            </w:r>
            <w:r w:rsidR="0016190E">
              <w:rPr>
                <w:sz w:val="22"/>
                <w:szCs w:val="22"/>
              </w:rPr>
              <w:t>s junto a residências e fiações</w:t>
            </w:r>
            <w:r w:rsidR="00A41868">
              <w:rPr>
                <w:sz w:val="22"/>
                <w:szCs w:val="22"/>
              </w:rPr>
              <w:t>, realizada com acompanhamento de especialista</w:t>
            </w:r>
          </w:p>
          <w:p w:rsidR="007D2DEE" w:rsidRDefault="007D2DEE" w:rsidP="00A14D35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manutenção</w:t>
            </w:r>
            <w:proofErr w:type="gramEnd"/>
            <w:r>
              <w:rPr>
                <w:sz w:val="22"/>
                <w:szCs w:val="22"/>
              </w:rPr>
              <w:t xml:space="preserve"> de áreas verdes das </w:t>
            </w:r>
            <w:proofErr w:type="spellStart"/>
            <w:r>
              <w:rPr>
                <w:sz w:val="22"/>
                <w:szCs w:val="22"/>
              </w:rPr>
              <w:t>trillhas</w:t>
            </w:r>
            <w:proofErr w:type="spellEnd"/>
            <w:r>
              <w:rPr>
                <w:sz w:val="22"/>
                <w:szCs w:val="22"/>
              </w:rPr>
              <w:t xml:space="preserve"> será tratada </w:t>
            </w:r>
            <w:r w:rsidR="00F26C1E">
              <w:rPr>
                <w:sz w:val="22"/>
                <w:szCs w:val="22"/>
              </w:rPr>
              <w:t>em ficha</w:t>
            </w:r>
            <w:r>
              <w:rPr>
                <w:sz w:val="22"/>
                <w:szCs w:val="22"/>
              </w:rPr>
              <w:t xml:space="preserve"> específic</w:t>
            </w:r>
            <w:r w:rsidR="00F26C1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referente as trilhas.</w:t>
            </w:r>
          </w:p>
          <w:p w:rsidR="00A33889" w:rsidRPr="0016190E" w:rsidRDefault="00A33889" w:rsidP="0016190E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A33889" w:rsidRPr="007E4BC3" w:rsidRDefault="00B07B2F" w:rsidP="007D2DEE">
            <w:pPr>
              <w:pStyle w:val="Default"/>
              <w:jc w:val="both"/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 w:rsidR="00385F5D">
              <w:rPr>
                <w:sz w:val="22"/>
                <w:szCs w:val="22"/>
              </w:rPr>
              <w:t>irregularidades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(eventuais pontos não atendidos) </w:t>
            </w:r>
            <w:r w:rsidRPr="007E4BC3">
              <w:rPr>
                <w:sz w:val="22"/>
                <w:szCs w:val="22"/>
              </w:rPr>
              <w:t xml:space="preserve">com fotos, par de coordenadas e descrição da ocorrência. </w:t>
            </w:r>
            <w:r>
              <w:rPr>
                <w:sz w:val="22"/>
                <w:szCs w:val="22"/>
              </w:rPr>
              <w:t xml:space="preserve">Verificar os registros </w:t>
            </w:r>
            <w:r w:rsidR="00996A07">
              <w:rPr>
                <w:sz w:val="22"/>
                <w:szCs w:val="22"/>
              </w:rPr>
              <w:t xml:space="preserve">da CONCESSIONÁRIA e do </w:t>
            </w:r>
            <w:r w:rsidR="00CA68D1">
              <w:rPr>
                <w:sz w:val="22"/>
                <w:szCs w:val="22"/>
              </w:rPr>
              <w:t xml:space="preserve">gestor da UC </w:t>
            </w:r>
            <w:r>
              <w:rPr>
                <w:sz w:val="22"/>
                <w:szCs w:val="22"/>
              </w:rPr>
              <w:t>para levantamento de informações complementares</w:t>
            </w:r>
            <w:r w:rsidR="00B13A29">
              <w:rPr>
                <w:sz w:val="22"/>
                <w:szCs w:val="22"/>
              </w:rPr>
              <w:t xml:space="preserve"> e nível de satisfação do visitante conforme resultados do programa de pesquisa.</w:t>
            </w:r>
          </w:p>
        </w:tc>
        <w:tc>
          <w:tcPr>
            <w:tcW w:w="3616" w:type="dxa"/>
            <w:shd w:val="clear" w:color="auto" w:fill="auto"/>
          </w:tcPr>
          <w:p w:rsidR="00A33889" w:rsidRDefault="003C1428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548CB30D" wp14:editId="34BDDD01">
                  <wp:extent cx="2209800" cy="2438400"/>
                  <wp:effectExtent l="19050" t="0" r="0" b="0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889" w:rsidRDefault="00A33889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33889" w:rsidRDefault="00A33889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>O relatório</w:t>
            </w:r>
            <w:r w:rsidR="003C1428">
              <w:rPr>
                <w:sz w:val="22"/>
                <w:szCs w:val="22"/>
              </w:rPr>
              <w:t xml:space="preserve"> d</w:t>
            </w:r>
            <w:r w:rsidRPr="007E4BC3">
              <w:rPr>
                <w:sz w:val="22"/>
                <w:szCs w:val="22"/>
              </w:rPr>
              <w:t xml:space="preserve">everá </w:t>
            </w:r>
            <w:r>
              <w:rPr>
                <w:sz w:val="22"/>
                <w:szCs w:val="22"/>
              </w:rPr>
              <w:t>avaliar a</w:t>
            </w:r>
            <w:r w:rsidRPr="007E4BC3">
              <w:rPr>
                <w:sz w:val="22"/>
                <w:szCs w:val="22"/>
              </w:rPr>
              <w:t xml:space="preserve"> efetividade do cumprimento da atividade </w:t>
            </w:r>
            <w:r w:rsidR="00364A9F">
              <w:rPr>
                <w:sz w:val="22"/>
                <w:szCs w:val="22"/>
              </w:rPr>
              <w:t>de</w:t>
            </w:r>
            <w:r w:rsidRPr="007E4BC3">
              <w:rPr>
                <w:sz w:val="22"/>
                <w:szCs w:val="22"/>
              </w:rPr>
              <w:t xml:space="preserve"> </w:t>
            </w:r>
            <w:r w:rsidR="00786348">
              <w:rPr>
                <w:sz w:val="22"/>
                <w:szCs w:val="22"/>
              </w:rPr>
              <w:t>manutenção de áreas verdes</w:t>
            </w:r>
            <w:r>
              <w:rPr>
                <w:sz w:val="22"/>
                <w:szCs w:val="22"/>
              </w:rPr>
              <w:t xml:space="preserve">, </w:t>
            </w:r>
            <w:r w:rsidRPr="007E4BC3">
              <w:rPr>
                <w:sz w:val="22"/>
                <w:szCs w:val="22"/>
              </w:rPr>
              <w:t xml:space="preserve">apontando </w:t>
            </w:r>
            <w:r>
              <w:rPr>
                <w:sz w:val="22"/>
                <w:szCs w:val="22"/>
              </w:rPr>
              <w:t xml:space="preserve">possíveis </w:t>
            </w:r>
            <w:r w:rsidR="00786348">
              <w:rPr>
                <w:sz w:val="22"/>
                <w:szCs w:val="22"/>
              </w:rPr>
              <w:t>pontos falhos e</w:t>
            </w:r>
            <w:r w:rsidRPr="007E4BC3">
              <w:rPr>
                <w:sz w:val="22"/>
                <w:szCs w:val="22"/>
              </w:rPr>
              <w:t xml:space="preserve"> recomendações de melhorias</w:t>
            </w:r>
            <w:r>
              <w:rPr>
                <w:sz w:val="22"/>
                <w:szCs w:val="22"/>
              </w:rPr>
              <w:t>.</w:t>
            </w:r>
          </w:p>
          <w:p w:rsidR="009F5BC8" w:rsidRDefault="009F5BC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F5BC8" w:rsidRDefault="009F5BC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F5BC8" w:rsidRDefault="009F5BC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F5BC8" w:rsidRPr="007E4BC3" w:rsidRDefault="009F5BC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33889" w:rsidRPr="007E4BC3" w:rsidRDefault="00A33889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A33889" w:rsidRPr="007E4BC3" w:rsidTr="00894B17">
        <w:trPr>
          <w:trHeight w:val="793"/>
        </w:trPr>
        <w:tc>
          <w:tcPr>
            <w:tcW w:w="4439" w:type="dxa"/>
            <w:gridSpan w:val="2"/>
          </w:tcPr>
          <w:p w:rsidR="00A33889" w:rsidRPr="002203E5" w:rsidRDefault="00A33889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A33889" w:rsidRPr="007E4BC3" w:rsidRDefault="00364A9F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>V</w:t>
            </w:r>
            <w:r w:rsidR="00A33889">
              <w:rPr>
                <w:rFonts w:cs="Arial"/>
                <w:color w:val="000000"/>
              </w:rPr>
              <w:t xml:space="preserve">erificador independente </w:t>
            </w:r>
          </w:p>
        </w:tc>
        <w:tc>
          <w:tcPr>
            <w:tcW w:w="3616" w:type="dxa"/>
            <w:shd w:val="clear" w:color="auto" w:fill="auto"/>
          </w:tcPr>
          <w:p w:rsidR="00A33889" w:rsidRPr="00060896" w:rsidRDefault="00A33889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A33889" w:rsidRPr="00060896" w:rsidRDefault="00364A9F" w:rsidP="00E07FE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Toda </w:t>
            </w:r>
            <w:r w:rsidR="00A33889" w:rsidRPr="00060896">
              <w:rPr>
                <w:sz w:val="22"/>
                <w:szCs w:val="22"/>
              </w:rPr>
              <w:t xml:space="preserve">área </w:t>
            </w:r>
            <w:r w:rsidR="00A33889">
              <w:rPr>
                <w:sz w:val="22"/>
                <w:szCs w:val="22"/>
              </w:rPr>
              <w:t xml:space="preserve">objeto </w:t>
            </w:r>
            <w:r w:rsidR="00A33889" w:rsidRPr="00060896">
              <w:rPr>
                <w:sz w:val="22"/>
                <w:szCs w:val="22"/>
              </w:rPr>
              <w:t>de concessão</w:t>
            </w:r>
            <w:r w:rsidR="00A33889">
              <w:rPr>
                <w:sz w:val="22"/>
                <w:szCs w:val="22"/>
              </w:rPr>
              <w:t xml:space="preserve"> </w:t>
            </w:r>
            <w:r w:rsidR="00786348">
              <w:rPr>
                <w:sz w:val="22"/>
                <w:szCs w:val="22"/>
              </w:rPr>
              <w:t>ou</w:t>
            </w:r>
            <w:r w:rsidR="00A33889">
              <w:rPr>
                <w:sz w:val="22"/>
                <w:szCs w:val="22"/>
              </w:rPr>
              <w:t xml:space="preserve"> </w:t>
            </w:r>
            <w:proofErr w:type="gramStart"/>
            <w:r w:rsidR="00A33889">
              <w:rPr>
                <w:sz w:val="22"/>
                <w:szCs w:val="22"/>
              </w:rPr>
              <w:t>sob</w:t>
            </w:r>
            <w:r w:rsidR="00786348">
              <w:rPr>
                <w:sz w:val="22"/>
                <w:szCs w:val="22"/>
              </w:rPr>
              <w:t xml:space="preserve"> </w:t>
            </w:r>
            <w:r w:rsidR="00A33889">
              <w:rPr>
                <w:sz w:val="22"/>
                <w:szCs w:val="22"/>
              </w:rPr>
              <w:t>responsabilidade</w:t>
            </w:r>
            <w:proofErr w:type="gramEnd"/>
            <w:r w:rsidR="00A33889">
              <w:rPr>
                <w:sz w:val="22"/>
                <w:szCs w:val="22"/>
              </w:rPr>
              <w:t xml:space="preserve"> da CONCESSIONÁRIA</w:t>
            </w:r>
            <w:r>
              <w:rPr>
                <w:sz w:val="22"/>
                <w:szCs w:val="22"/>
              </w:rPr>
              <w:t xml:space="preserve"> (alojamento de pesquisa e escritório do </w:t>
            </w:r>
            <w:r w:rsidR="00E07FE5">
              <w:rPr>
                <w:sz w:val="22"/>
                <w:szCs w:val="22"/>
              </w:rPr>
              <w:t>órgão gestor da UC</w:t>
            </w:r>
            <w:r>
              <w:rPr>
                <w:sz w:val="22"/>
                <w:szCs w:val="22"/>
              </w:rPr>
              <w:t>)</w:t>
            </w:r>
          </w:p>
        </w:tc>
      </w:tr>
      <w:tr w:rsidR="00A33889" w:rsidRPr="007E4BC3" w:rsidTr="00894B17">
        <w:trPr>
          <w:trHeight w:val="834"/>
        </w:trPr>
        <w:tc>
          <w:tcPr>
            <w:tcW w:w="4439" w:type="dxa"/>
            <w:gridSpan w:val="2"/>
          </w:tcPr>
          <w:p w:rsidR="00A33889" w:rsidRPr="00060896" w:rsidRDefault="00A33889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A33889" w:rsidRPr="007E4BC3" w:rsidRDefault="00A26942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Trimestral</w:t>
            </w:r>
          </w:p>
        </w:tc>
        <w:tc>
          <w:tcPr>
            <w:tcW w:w="3616" w:type="dxa"/>
            <w:shd w:val="clear" w:color="auto" w:fill="auto"/>
          </w:tcPr>
          <w:p w:rsidR="009F5BC8" w:rsidRPr="00060896" w:rsidRDefault="00A33889" w:rsidP="006868B4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A26942" w:rsidRPr="00BE6827">
              <w:rPr>
                <w:rFonts w:cs="Arial"/>
              </w:rPr>
              <w:t>a partir d</w:t>
            </w:r>
            <w:r w:rsidR="00A26942">
              <w:rPr>
                <w:rFonts w:cs="Arial"/>
              </w:rPr>
              <w:t>o primeiro trimestre após a assinatura do contrato.</w:t>
            </w:r>
          </w:p>
        </w:tc>
      </w:tr>
      <w:tr w:rsidR="00786348" w:rsidRPr="007E4BC3" w:rsidTr="00894B17">
        <w:trPr>
          <w:trHeight w:val="870"/>
        </w:trPr>
        <w:tc>
          <w:tcPr>
            <w:tcW w:w="1140" w:type="dxa"/>
          </w:tcPr>
          <w:p w:rsidR="00786348" w:rsidRPr="007E4BC3" w:rsidRDefault="00786348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786348" w:rsidRPr="007E4BC3" w:rsidRDefault="00786348" w:rsidP="009755DB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sz w:val="28"/>
              </w:rPr>
              <w:t>G</w:t>
            </w:r>
            <w:r>
              <w:rPr>
                <w:rFonts w:cs="Arial"/>
                <w:sz w:val="28"/>
              </w:rPr>
              <w:t>4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786348" w:rsidRPr="007E4BC3" w:rsidRDefault="00786348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786348" w:rsidRPr="007E4BC3" w:rsidRDefault="005F3F54" w:rsidP="009755DB">
            <w:pPr>
              <w:pStyle w:val="Ttulo2"/>
              <w:jc w:val="both"/>
            </w:pPr>
            <w:bookmarkStart w:id="6" w:name="_Toc503193320"/>
            <w:r>
              <w:t>Efetividade na prevenção e combate a incêndios</w:t>
            </w:r>
            <w:r w:rsidR="002B1E2C">
              <w:t xml:space="preserve"> (G4)</w:t>
            </w:r>
            <w:bookmarkEnd w:id="6"/>
          </w:p>
        </w:tc>
      </w:tr>
      <w:tr w:rsidR="00786348" w:rsidRPr="007E4BC3" w:rsidTr="00894B17">
        <w:trPr>
          <w:trHeight w:val="908"/>
        </w:trPr>
        <w:tc>
          <w:tcPr>
            <w:tcW w:w="8055" w:type="dxa"/>
            <w:gridSpan w:val="3"/>
          </w:tcPr>
          <w:p w:rsidR="00786348" w:rsidRDefault="00786348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786348" w:rsidRPr="007E4BC3" w:rsidRDefault="00786348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 indicador deve medir a atuação da CONCESSIONÁRIA na </w:t>
            </w:r>
            <w:r w:rsidR="005F3F54">
              <w:rPr>
                <w:rFonts w:cs="Arial"/>
              </w:rPr>
              <w:t>prevenção e combate a incêndios nas áreas de uso público objeto da concessão.</w:t>
            </w:r>
          </w:p>
        </w:tc>
      </w:tr>
      <w:tr w:rsidR="00786348" w:rsidRPr="007E4BC3" w:rsidTr="00894B17">
        <w:trPr>
          <w:trHeight w:val="4395"/>
        </w:trPr>
        <w:tc>
          <w:tcPr>
            <w:tcW w:w="4439" w:type="dxa"/>
            <w:gridSpan w:val="2"/>
          </w:tcPr>
          <w:p w:rsidR="00786348" w:rsidRDefault="00786348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081A04" w:rsidRPr="007E4BC3" w:rsidRDefault="00081A04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86348" w:rsidRPr="007E4BC3" w:rsidRDefault="00786348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786348" w:rsidRPr="007E4BC3" w:rsidRDefault="0078634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A5D9D" w:rsidRDefault="00DA5D9D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realização</w:t>
            </w:r>
            <w:proofErr w:type="gramEnd"/>
            <w:r>
              <w:rPr>
                <w:sz w:val="22"/>
                <w:szCs w:val="22"/>
              </w:rPr>
              <w:t xml:space="preserve"> de </w:t>
            </w:r>
            <w:r w:rsidR="0062482E">
              <w:rPr>
                <w:sz w:val="22"/>
                <w:szCs w:val="22"/>
              </w:rPr>
              <w:t>vistoria do corpo de bombeiros em todas as áreas de uso sob responsabilidade da CONCESSIONÁRIA</w:t>
            </w:r>
            <w:r>
              <w:rPr>
                <w:sz w:val="22"/>
                <w:szCs w:val="22"/>
              </w:rPr>
              <w:t>,</w:t>
            </w:r>
            <w:r w:rsidR="00D258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para e</w:t>
            </w:r>
            <w:r w:rsidR="0062482E">
              <w:rPr>
                <w:sz w:val="22"/>
                <w:szCs w:val="22"/>
              </w:rPr>
              <w:t xml:space="preserve">missão de </w:t>
            </w:r>
            <w:r w:rsidR="008D3093">
              <w:rPr>
                <w:sz w:val="22"/>
                <w:szCs w:val="22"/>
              </w:rPr>
              <w:t xml:space="preserve">auto de vistoria </w:t>
            </w:r>
            <w:r>
              <w:rPr>
                <w:sz w:val="22"/>
                <w:szCs w:val="22"/>
              </w:rPr>
              <w:t>– AVCB;</w:t>
            </w:r>
          </w:p>
          <w:p w:rsidR="008D3093" w:rsidRDefault="00DA5D9D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AVCB com</w:t>
            </w:r>
            <w:r w:rsidR="0062482E">
              <w:rPr>
                <w:sz w:val="22"/>
                <w:szCs w:val="22"/>
              </w:rPr>
              <w:t xml:space="preserve"> do prazo de validade</w:t>
            </w:r>
            <w:r>
              <w:rPr>
                <w:sz w:val="22"/>
                <w:szCs w:val="22"/>
              </w:rPr>
              <w:t xml:space="preserve"> vigente</w:t>
            </w:r>
            <w:r w:rsidR="008D3093">
              <w:rPr>
                <w:sz w:val="22"/>
                <w:szCs w:val="22"/>
              </w:rPr>
              <w:t>;</w:t>
            </w:r>
          </w:p>
          <w:p w:rsidR="008D3093" w:rsidRDefault="008D3093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existência</w:t>
            </w:r>
            <w:proofErr w:type="gramEnd"/>
            <w:r>
              <w:rPr>
                <w:sz w:val="22"/>
                <w:szCs w:val="22"/>
              </w:rPr>
              <w:t xml:space="preserve"> de brigada com devida capacitação</w:t>
            </w:r>
            <w:r w:rsidR="0062482E">
              <w:rPr>
                <w:sz w:val="22"/>
                <w:szCs w:val="22"/>
              </w:rPr>
              <w:t xml:space="preserve"> e disponibilidade para pronto atendimento;</w:t>
            </w:r>
          </w:p>
          <w:p w:rsidR="0062482E" w:rsidRDefault="0062482E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existência</w:t>
            </w:r>
            <w:proofErr w:type="gramEnd"/>
            <w:r>
              <w:rPr>
                <w:sz w:val="22"/>
                <w:szCs w:val="22"/>
              </w:rPr>
              <w:t xml:space="preserve"> de equipamentos de combate a incêndio dentro do prazo de validade;</w:t>
            </w:r>
          </w:p>
          <w:p w:rsidR="0062482E" w:rsidRDefault="0062482E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existência</w:t>
            </w:r>
            <w:proofErr w:type="gramEnd"/>
            <w:r>
              <w:rPr>
                <w:sz w:val="22"/>
                <w:szCs w:val="22"/>
              </w:rPr>
              <w:t xml:space="preserve"> de </w:t>
            </w:r>
            <w:r w:rsidR="00341C9C">
              <w:rPr>
                <w:sz w:val="22"/>
                <w:szCs w:val="22"/>
              </w:rPr>
              <w:t xml:space="preserve">caderno de </w:t>
            </w:r>
            <w:r>
              <w:rPr>
                <w:sz w:val="22"/>
                <w:szCs w:val="22"/>
              </w:rPr>
              <w:t>registros</w:t>
            </w:r>
            <w:r w:rsidR="00341C9C">
              <w:rPr>
                <w:sz w:val="22"/>
                <w:szCs w:val="22"/>
              </w:rPr>
              <w:t xml:space="preserve"> de ocorrências devidamente atualizado.</w:t>
            </w:r>
          </w:p>
          <w:p w:rsidR="0062482E" w:rsidRPr="008D3093" w:rsidRDefault="0062482E" w:rsidP="009755DB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B13A29" w:rsidRPr="007E4BC3" w:rsidRDefault="00B07B2F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 w:rsidR="00553DA0">
              <w:rPr>
                <w:sz w:val="22"/>
                <w:szCs w:val="22"/>
              </w:rPr>
              <w:t>irregularidades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(eventuais pontos não atendidos) </w:t>
            </w:r>
            <w:r w:rsidRPr="007E4BC3">
              <w:rPr>
                <w:sz w:val="22"/>
                <w:szCs w:val="22"/>
              </w:rPr>
              <w:t>com fotos, par de coord</w:t>
            </w:r>
            <w:r w:rsidR="00553DA0">
              <w:rPr>
                <w:sz w:val="22"/>
                <w:szCs w:val="22"/>
              </w:rPr>
              <w:t>enadas e descrição do problema observado</w:t>
            </w:r>
            <w:r w:rsidRPr="007E4BC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Verificar os registros </w:t>
            </w:r>
            <w:r w:rsidR="00996A07">
              <w:rPr>
                <w:sz w:val="22"/>
                <w:szCs w:val="22"/>
              </w:rPr>
              <w:t xml:space="preserve">da CONCESSIONÁRIA e do </w:t>
            </w:r>
            <w:r w:rsidR="00CA68D1">
              <w:rPr>
                <w:sz w:val="22"/>
                <w:szCs w:val="22"/>
              </w:rPr>
              <w:t xml:space="preserve">gestor da UC </w:t>
            </w:r>
            <w:r>
              <w:rPr>
                <w:sz w:val="22"/>
                <w:szCs w:val="22"/>
              </w:rPr>
              <w:t>para levantamento de informações complementares</w:t>
            </w:r>
            <w:r w:rsidR="00B13A29">
              <w:rPr>
                <w:sz w:val="22"/>
                <w:szCs w:val="22"/>
              </w:rPr>
              <w:t xml:space="preserve"> e nível de satisfação do visitante conforme resultados do programa de pesquisa.</w:t>
            </w:r>
          </w:p>
          <w:p w:rsidR="00B07B2F" w:rsidRPr="007E4BC3" w:rsidRDefault="00B07B2F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86348" w:rsidRPr="007E4BC3" w:rsidRDefault="00786348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 xml:space="preserve"> </w:t>
            </w:r>
          </w:p>
          <w:p w:rsidR="00786348" w:rsidRPr="007E4BC3" w:rsidRDefault="0078634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86348" w:rsidRPr="007E4BC3" w:rsidRDefault="00786348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616" w:type="dxa"/>
            <w:shd w:val="clear" w:color="auto" w:fill="auto"/>
          </w:tcPr>
          <w:p w:rsidR="00786348" w:rsidRDefault="0078634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960"/>
            </w:tblGrid>
            <w:tr w:rsidR="006E0B03" w:rsidRPr="00C63849" w:rsidTr="00894B17">
              <w:trPr>
                <w:trHeight w:val="300"/>
              </w:trPr>
              <w:tc>
                <w:tcPr>
                  <w:tcW w:w="2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E0B03" w:rsidRPr="00C63849" w:rsidRDefault="006E0B03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SISTEMA DE PONTUAÇÃO</w:t>
                  </w:r>
                </w:p>
              </w:tc>
            </w:tr>
            <w:tr w:rsidR="006E0B03" w:rsidRPr="00C63849" w:rsidTr="00894B17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0B03" w:rsidRPr="00C63849" w:rsidRDefault="006E0B03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Critério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0B03" w:rsidRPr="00C63849" w:rsidRDefault="006E0B03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6E0B03" w:rsidRPr="00C63849" w:rsidTr="00894B17">
              <w:trPr>
                <w:trHeight w:val="9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0B03" w:rsidRPr="00C63849" w:rsidRDefault="006E0B03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Não houve nenhum tipo de </w:t>
                  </w:r>
                  <w:r w:rsidR="00553DA0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irregularidade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0B03" w:rsidRPr="00C63849" w:rsidRDefault="006E0B03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384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</w:t>
                  </w:r>
                  <w:proofErr w:type="gramEnd"/>
                </w:p>
              </w:tc>
            </w:tr>
            <w:tr w:rsidR="006E0B03" w:rsidRPr="00C63849" w:rsidTr="00894B17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0B03" w:rsidRPr="00C63849" w:rsidRDefault="00CB69F8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Houve a</w:t>
                  </w:r>
                  <w:r w:rsidR="006E0B0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lgum tipo de </w:t>
                  </w:r>
                  <w:r w:rsidR="00553DA0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irregularidade</w:t>
                  </w:r>
                  <w:proofErr w:type="gramStart"/>
                  <w:r w:rsidR="006E0B0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</w:t>
                  </w:r>
                  <w:r w:rsidR="00EF78DB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0B03" w:rsidRPr="00C63849" w:rsidRDefault="006E0B03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0</w:t>
                  </w:r>
                  <w:proofErr w:type="gramEnd"/>
                </w:p>
              </w:tc>
            </w:tr>
          </w:tbl>
          <w:p w:rsidR="00786348" w:rsidRDefault="0078634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86348" w:rsidRPr="00EF78DB" w:rsidRDefault="00786348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EF78DB">
              <w:rPr>
                <w:sz w:val="22"/>
                <w:szCs w:val="22"/>
              </w:rPr>
              <w:t>O relatório deverá avaliar a efetividade do cumprimento da</w:t>
            </w:r>
            <w:r w:rsidR="006E0B03" w:rsidRPr="00EF78DB">
              <w:rPr>
                <w:sz w:val="22"/>
                <w:szCs w:val="22"/>
              </w:rPr>
              <w:t xml:space="preserve">s atividades </w:t>
            </w:r>
            <w:r w:rsidR="00EF78DB" w:rsidRPr="00EF78DB">
              <w:rPr>
                <w:sz w:val="22"/>
                <w:szCs w:val="22"/>
              </w:rPr>
              <w:t>de prevenção e combate</w:t>
            </w:r>
            <w:r w:rsidR="00EF78DB">
              <w:rPr>
                <w:sz w:val="22"/>
                <w:szCs w:val="22"/>
              </w:rPr>
              <w:t xml:space="preserve"> a incêndios</w:t>
            </w:r>
            <w:r w:rsidRPr="00EF78DB">
              <w:rPr>
                <w:sz w:val="22"/>
                <w:szCs w:val="22"/>
              </w:rPr>
              <w:t xml:space="preserve">, apontando possíveis pontos falhos, </w:t>
            </w:r>
            <w:r w:rsidR="00EF78DB">
              <w:rPr>
                <w:sz w:val="22"/>
                <w:szCs w:val="22"/>
              </w:rPr>
              <w:t xml:space="preserve">e </w:t>
            </w:r>
            <w:r w:rsidRPr="00EF78DB">
              <w:rPr>
                <w:sz w:val="22"/>
                <w:szCs w:val="22"/>
              </w:rPr>
              <w:t>recomendações de melhorias.</w:t>
            </w:r>
          </w:p>
          <w:p w:rsidR="00786348" w:rsidRPr="007E4BC3" w:rsidRDefault="0078634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86348" w:rsidRPr="007E4BC3" w:rsidRDefault="00786348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786348" w:rsidRPr="007E4BC3" w:rsidTr="00894B17">
        <w:trPr>
          <w:trHeight w:val="793"/>
        </w:trPr>
        <w:tc>
          <w:tcPr>
            <w:tcW w:w="4439" w:type="dxa"/>
            <w:gridSpan w:val="2"/>
          </w:tcPr>
          <w:p w:rsidR="00786348" w:rsidRPr="002203E5" w:rsidRDefault="00786348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786348" w:rsidRPr="007E4BC3" w:rsidRDefault="00EF78DB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>V</w:t>
            </w:r>
            <w:r w:rsidR="00786348">
              <w:rPr>
                <w:rFonts w:cs="Arial"/>
                <w:color w:val="000000"/>
              </w:rPr>
              <w:t xml:space="preserve">erificador independente </w:t>
            </w:r>
          </w:p>
        </w:tc>
        <w:tc>
          <w:tcPr>
            <w:tcW w:w="3616" w:type="dxa"/>
            <w:shd w:val="clear" w:color="auto" w:fill="auto"/>
          </w:tcPr>
          <w:p w:rsidR="00786348" w:rsidRPr="00060896" w:rsidRDefault="00786348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786348" w:rsidRPr="00060896" w:rsidRDefault="00EF78DB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786348" w:rsidRPr="00060896">
              <w:rPr>
                <w:sz w:val="22"/>
                <w:szCs w:val="22"/>
              </w:rPr>
              <w:t xml:space="preserve">oda área </w:t>
            </w:r>
            <w:r w:rsidR="00786348">
              <w:rPr>
                <w:sz w:val="22"/>
                <w:szCs w:val="22"/>
              </w:rPr>
              <w:t xml:space="preserve">objeto </w:t>
            </w:r>
            <w:r w:rsidR="00786348" w:rsidRPr="00060896">
              <w:rPr>
                <w:sz w:val="22"/>
                <w:szCs w:val="22"/>
              </w:rPr>
              <w:t>de concessão</w:t>
            </w:r>
          </w:p>
        </w:tc>
      </w:tr>
      <w:tr w:rsidR="00786348" w:rsidRPr="007E4BC3" w:rsidTr="00894B17">
        <w:trPr>
          <w:trHeight w:val="834"/>
        </w:trPr>
        <w:tc>
          <w:tcPr>
            <w:tcW w:w="4439" w:type="dxa"/>
            <w:gridSpan w:val="2"/>
          </w:tcPr>
          <w:p w:rsidR="00786348" w:rsidRPr="00060896" w:rsidRDefault="00786348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786348" w:rsidRPr="007E4BC3" w:rsidRDefault="00A376CB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Semestral (junho e novembro)</w:t>
            </w:r>
          </w:p>
        </w:tc>
        <w:tc>
          <w:tcPr>
            <w:tcW w:w="3616" w:type="dxa"/>
            <w:shd w:val="clear" w:color="auto" w:fill="auto"/>
          </w:tcPr>
          <w:p w:rsidR="00786348" w:rsidRPr="00060896" w:rsidRDefault="00786348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6868B4">
              <w:rPr>
                <w:rFonts w:cs="Arial"/>
              </w:rPr>
              <w:t>nos meses de junho e novembro após a assinatura do contrato (o que ocorrer primeiro).</w:t>
            </w:r>
          </w:p>
        </w:tc>
      </w:tr>
    </w:tbl>
    <w:p w:rsidR="00786348" w:rsidRPr="007E4BC3" w:rsidRDefault="00786348" w:rsidP="009755DB">
      <w:pPr>
        <w:jc w:val="both"/>
        <w:rPr>
          <w:rFonts w:cs="Arial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299"/>
        <w:gridCol w:w="3616"/>
      </w:tblGrid>
      <w:tr w:rsidR="00E1471F" w:rsidRPr="007E4BC3" w:rsidTr="00894B17">
        <w:trPr>
          <w:trHeight w:val="870"/>
        </w:trPr>
        <w:tc>
          <w:tcPr>
            <w:tcW w:w="1140" w:type="dxa"/>
          </w:tcPr>
          <w:p w:rsidR="00E1471F" w:rsidRPr="007E4BC3" w:rsidRDefault="004C2F72" w:rsidP="009755D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br w:type="page"/>
            </w:r>
            <w:r w:rsidR="00E1471F" w:rsidRPr="007E4BC3">
              <w:rPr>
                <w:rFonts w:cs="Arial"/>
                <w:b/>
              </w:rPr>
              <w:t>Item:</w:t>
            </w:r>
          </w:p>
          <w:p w:rsidR="00E1471F" w:rsidRPr="007E4BC3" w:rsidRDefault="00E1471F" w:rsidP="009755DB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sz w:val="28"/>
              </w:rPr>
              <w:t>G</w:t>
            </w:r>
            <w:r>
              <w:rPr>
                <w:rFonts w:cs="Arial"/>
                <w:sz w:val="28"/>
              </w:rPr>
              <w:t>5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E1471F" w:rsidRPr="007E4BC3" w:rsidRDefault="00E1471F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E1471F" w:rsidRPr="007E4BC3" w:rsidRDefault="00E1471F" w:rsidP="009755DB">
            <w:pPr>
              <w:pStyle w:val="Ttulo2"/>
              <w:jc w:val="both"/>
            </w:pPr>
            <w:bookmarkStart w:id="7" w:name="_Toc503193321"/>
            <w:r>
              <w:t>Efetividade no gerenciamento de riscos e contingências</w:t>
            </w:r>
            <w:r w:rsidR="002B1E2C">
              <w:t xml:space="preserve"> (G5)</w:t>
            </w:r>
            <w:bookmarkEnd w:id="7"/>
          </w:p>
        </w:tc>
      </w:tr>
      <w:tr w:rsidR="00E1471F" w:rsidRPr="007E4BC3" w:rsidTr="00894B17">
        <w:trPr>
          <w:trHeight w:val="908"/>
        </w:trPr>
        <w:tc>
          <w:tcPr>
            <w:tcW w:w="8055" w:type="dxa"/>
            <w:gridSpan w:val="3"/>
          </w:tcPr>
          <w:p w:rsidR="00E1471F" w:rsidRDefault="00E1471F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E1471F" w:rsidRPr="007E4BC3" w:rsidRDefault="00E1471F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 indicador deve medir a atuação da CONCESSIONÁRIA no gerenciamento de riscos e contingências nas áreas de uso público objeto da concessão.</w:t>
            </w:r>
          </w:p>
        </w:tc>
      </w:tr>
      <w:tr w:rsidR="00E1471F" w:rsidRPr="007E4BC3" w:rsidTr="00894B17">
        <w:trPr>
          <w:trHeight w:val="4395"/>
        </w:trPr>
        <w:tc>
          <w:tcPr>
            <w:tcW w:w="4439" w:type="dxa"/>
            <w:gridSpan w:val="2"/>
          </w:tcPr>
          <w:p w:rsidR="00E1471F" w:rsidRDefault="00E1471F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081A04" w:rsidRPr="007E4BC3" w:rsidRDefault="00081A04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471F" w:rsidRPr="007E4BC3" w:rsidRDefault="00E1471F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E1471F" w:rsidRPr="007E4BC3" w:rsidRDefault="00E1471F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471F" w:rsidRDefault="00472B46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atendimento</w:t>
            </w:r>
            <w:proofErr w:type="gramEnd"/>
            <w:r>
              <w:rPr>
                <w:sz w:val="22"/>
                <w:szCs w:val="22"/>
              </w:rPr>
              <w:t xml:space="preserve"> das </w:t>
            </w:r>
            <w:r w:rsidRPr="00472B46">
              <w:rPr>
                <w:sz w:val="22"/>
                <w:szCs w:val="22"/>
              </w:rPr>
              <w:t>normativas vigentes e documentos de gestão, que estabelecem o roteiro e requisitos para elaboração do Plano de Gerenciamento de Riscos e Contingências</w:t>
            </w:r>
            <w:r w:rsidR="006C29FE">
              <w:rPr>
                <w:sz w:val="22"/>
                <w:szCs w:val="22"/>
              </w:rPr>
              <w:t xml:space="preserve"> - PGRC</w:t>
            </w:r>
            <w:r w:rsidR="00E1471F">
              <w:rPr>
                <w:sz w:val="22"/>
                <w:szCs w:val="22"/>
              </w:rPr>
              <w:t>;</w:t>
            </w:r>
          </w:p>
          <w:p w:rsidR="00E15074" w:rsidRDefault="00E15074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r w:rsidRPr="00E15074">
              <w:rPr>
                <w:sz w:val="22"/>
                <w:szCs w:val="22"/>
              </w:rPr>
              <w:t xml:space="preserve">Plano de Gerenciamento de Riscos e Contingências - PGRC elaborado em até 90 dias após assinatura do contrato, e aprovado pelo </w:t>
            </w:r>
            <w:r w:rsidR="00E07FE5">
              <w:rPr>
                <w:sz w:val="22"/>
                <w:szCs w:val="22"/>
              </w:rPr>
              <w:t>PODER CONCEDENTE</w:t>
            </w:r>
            <w:r>
              <w:rPr>
                <w:sz w:val="22"/>
                <w:szCs w:val="22"/>
              </w:rPr>
              <w:t>;</w:t>
            </w:r>
          </w:p>
          <w:p w:rsidR="00472B46" w:rsidRPr="00E15074" w:rsidRDefault="00472B46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 w:rsidRPr="00E15074">
              <w:rPr>
                <w:sz w:val="22"/>
                <w:szCs w:val="22"/>
              </w:rPr>
              <w:t>capacidade</w:t>
            </w:r>
            <w:proofErr w:type="gramEnd"/>
            <w:r w:rsidRPr="00E15074">
              <w:rPr>
                <w:sz w:val="22"/>
                <w:szCs w:val="22"/>
              </w:rPr>
              <w:t xml:space="preserve"> de atendimento em primeiros socorros, com equipamentos e equipe suficiente, e devidamente capacitados, durante todo o período de funcionamento do parque</w:t>
            </w:r>
            <w:r w:rsidR="00B07B2F" w:rsidRPr="00E15074">
              <w:rPr>
                <w:sz w:val="22"/>
                <w:szCs w:val="22"/>
              </w:rPr>
              <w:t>;</w:t>
            </w:r>
          </w:p>
          <w:p w:rsidR="00753B0D" w:rsidRDefault="00753B0D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contratação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1B4DCE">
              <w:rPr>
                <w:sz w:val="22"/>
                <w:szCs w:val="22"/>
              </w:rPr>
              <w:t>de seguro (usuário, patrimonial</w:t>
            </w:r>
            <w:r>
              <w:rPr>
                <w:sz w:val="22"/>
                <w:szCs w:val="22"/>
              </w:rPr>
              <w:t>,</w:t>
            </w:r>
            <w:r w:rsidR="001B4DCE">
              <w:rPr>
                <w:sz w:val="22"/>
                <w:szCs w:val="22"/>
              </w:rPr>
              <w:t xml:space="preserve"> incêndio e responsabilidade civil);</w:t>
            </w:r>
            <w:r>
              <w:rPr>
                <w:sz w:val="22"/>
                <w:szCs w:val="22"/>
              </w:rPr>
              <w:t xml:space="preserve"> </w:t>
            </w:r>
          </w:p>
          <w:p w:rsidR="00E1471F" w:rsidRPr="009A1942" w:rsidRDefault="00E1471F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 w:rsidRPr="009A1942">
              <w:rPr>
                <w:sz w:val="22"/>
                <w:szCs w:val="22"/>
              </w:rPr>
              <w:t>existência</w:t>
            </w:r>
            <w:proofErr w:type="gramEnd"/>
            <w:r w:rsidRPr="009A1942">
              <w:rPr>
                <w:sz w:val="22"/>
                <w:szCs w:val="22"/>
              </w:rPr>
              <w:t xml:space="preserve"> de caderno de registros de ocorrências</w:t>
            </w:r>
            <w:r w:rsidR="0047462D" w:rsidRPr="009A1942">
              <w:rPr>
                <w:sz w:val="22"/>
                <w:szCs w:val="22"/>
              </w:rPr>
              <w:t>, ações e resultados</w:t>
            </w:r>
            <w:r w:rsidRPr="009A1942">
              <w:rPr>
                <w:sz w:val="22"/>
                <w:szCs w:val="22"/>
              </w:rPr>
              <w:t xml:space="preserve"> devidamente atualizado.</w:t>
            </w:r>
          </w:p>
          <w:p w:rsidR="00E1471F" w:rsidRPr="007E4BC3" w:rsidRDefault="002D3D1F" w:rsidP="009A1942">
            <w:pPr>
              <w:pStyle w:val="Default"/>
              <w:jc w:val="both"/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 w:rsidR="006C29FE">
              <w:rPr>
                <w:sz w:val="22"/>
                <w:szCs w:val="22"/>
              </w:rPr>
              <w:t>irregularidades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(eventuais pontos não atendidos) </w:t>
            </w:r>
            <w:r w:rsidR="006C29FE">
              <w:rPr>
                <w:sz w:val="22"/>
                <w:szCs w:val="22"/>
              </w:rPr>
              <w:t xml:space="preserve">e ocorrências (acidentes ou incidentes) </w:t>
            </w:r>
            <w:r w:rsidRPr="007E4BC3">
              <w:rPr>
                <w:sz w:val="22"/>
                <w:szCs w:val="22"/>
              </w:rPr>
              <w:t>com fotos, par de coorde</w:t>
            </w:r>
            <w:r w:rsidR="006C29FE">
              <w:rPr>
                <w:sz w:val="22"/>
                <w:szCs w:val="22"/>
              </w:rPr>
              <w:t>nadas e descrição.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Verificar os registros </w:t>
            </w:r>
            <w:r w:rsidR="00186B74">
              <w:rPr>
                <w:sz w:val="22"/>
                <w:szCs w:val="22"/>
              </w:rPr>
              <w:t xml:space="preserve">da CONCESSIONÁRIA e </w:t>
            </w:r>
            <w:r>
              <w:rPr>
                <w:sz w:val="22"/>
                <w:szCs w:val="22"/>
              </w:rPr>
              <w:t xml:space="preserve">do </w:t>
            </w:r>
            <w:r w:rsidR="00CA68D1">
              <w:rPr>
                <w:sz w:val="22"/>
                <w:szCs w:val="22"/>
              </w:rPr>
              <w:t xml:space="preserve">gestor da UC </w:t>
            </w:r>
            <w:r>
              <w:rPr>
                <w:sz w:val="22"/>
                <w:szCs w:val="22"/>
              </w:rPr>
              <w:t>para levantamento de informações complementares</w:t>
            </w:r>
            <w:r w:rsidR="00B13A29">
              <w:rPr>
                <w:sz w:val="22"/>
                <w:szCs w:val="22"/>
              </w:rPr>
              <w:t xml:space="preserve"> e nível de satisfação do visitante conforme resultados do programa de pesquisa.</w:t>
            </w:r>
          </w:p>
        </w:tc>
        <w:tc>
          <w:tcPr>
            <w:tcW w:w="3616" w:type="dxa"/>
            <w:shd w:val="clear" w:color="auto" w:fill="auto"/>
          </w:tcPr>
          <w:p w:rsidR="00E1471F" w:rsidRDefault="00E1471F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960"/>
            </w:tblGrid>
            <w:tr w:rsidR="00E1471F" w:rsidRPr="00C63849" w:rsidTr="00894B17">
              <w:trPr>
                <w:trHeight w:val="300"/>
              </w:trPr>
              <w:tc>
                <w:tcPr>
                  <w:tcW w:w="2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1471F" w:rsidRPr="00C63849" w:rsidRDefault="00E1471F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SISTEMA DE PONTUAÇÃO</w:t>
                  </w:r>
                </w:p>
              </w:tc>
            </w:tr>
            <w:tr w:rsidR="00E1471F" w:rsidRPr="00C63849" w:rsidTr="00894B17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71F" w:rsidRPr="00C63849" w:rsidRDefault="00E1471F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Critério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71F" w:rsidRPr="00C63849" w:rsidRDefault="00E1471F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E1471F" w:rsidRPr="00C63849" w:rsidTr="00894B17">
              <w:trPr>
                <w:trHeight w:val="9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471F" w:rsidRPr="00C63849" w:rsidRDefault="00E1471F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nenhum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tipo de ocorrência </w:t>
                  </w:r>
                  <w:r w:rsidR="006C29FE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e atende todos itens avaliados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71F" w:rsidRPr="00C63849" w:rsidRDefault="00E1471F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384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</w:t>
                  </w:r>
                  <w:proofErr w:type="gramEnd"/>
                </w:p>
              </w:tc>
            </w:tr>
            <w:tr w:rsidR="006C29FE" w:rsidRPr="00C63849" w:rsidTr="00894B17">
              <w:trPr>
                <w:trHeight w:val="9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29FE" w:rsidRDefault="003C1428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U</w:t>
                  </w:r>
                  <w:r w:rsidR="0062620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m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incidente</w:t>
                  </w:r>
                  <w:r w:rsidR="0062620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e atende </w:t>
                  </w:r>
                  <w:proofErr w:type="gramStart"/>
                  <w:r w:rsidR="0062620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todos</w:t>
                  </w:r>
                  <w:proofErr w:type="gramEnd"/>
                  <w:r w:rsidR="0062620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itens avaliados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9FE" w:rsidRPr="00C63849" w:rsidRDefault="006C29FE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26208" w:rsidRPr="00C63849" w:rsidTr="00894B17">
              <w:trPr>
                <w:trHeight w:val="9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6208" w:rsidRDefault="003C1428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Dois incidentes</w:t>
                  </w:r>
                  <w:r w:rsidR="0062620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e atende </w:t>
                  </w:r>
                  <w:proofErr w:type="gramStart"/>
                  <w:r w:rsidR="0062620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todos</w:t>
                  </w:r>
                  <w:proofErr w:type="gramEnd"/>
                  <w:r w:rsidR="00626208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itens avaliados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26208" w:rsidRDefault="00626208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</w:t>
                  </w:r>
                  <w:proofErr w:type="gramEnd"/>
                </w:p>
              </w:tc>
            </w:tr>
            <w:tr w:rsidR="00E1471F" w:rsidRPr="00C63849" w:rsidTr="00894B17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71F" w:rsidRPr="00C63849" w:rsidRDefault="00626208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Mais de duas</w:t>
                  </w:r>
                  <w:r w:rsidR="00E1471F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ocorrência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s </w:t>
                  </w:r>
                  <w:r w:rsidR="00E1471F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ou não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atende algum dos itens avaliados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71F" w:rsidRPr="00C63849" w:rsidRDefault="00E1471F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384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0</w:t>
                  </w:r>
                  <w:proofErr w:type="gramEnd"/>
                </w:p>
              </w:tc>
            </w:tr>
          </w:tbl>
          <w:p w:rsidR="00E1471F" w:rsidRDefault="00E1471F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471F" w:rsidRPr="002D3D1F" w:rsidRDefault="00E1471F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2D3D1F">
              <w:rPr>
                <w:sz w:val="22"/>
                <w:szCs w:val="22"/>
              </w:rPr>
              <w:t xml:space="preserve">O relatório deverá avaliar a efetividade do cumprimento das atividades de </w:t>
            </w:r>
            <w:r w:rsidR="002D3D1F" w:rsidRPr="002D3D1F">
              <w:rPr>
                <w:sz w:val="22"/>
                <w:szCs w:val="22"/>
              </w:rPr>
              <w:t>gerenciamento de riscos e contingências</w:t>
            </w:r>
            <w:r w:rsidRPr="002D3D1F">
              <w:rPr>
                <w:sz w:val="22"/>
                <w:szCs w:val="22"/>
              </w:rPr>
              <w:t>, apontando possíveis pontos falhos, e recomendações de melhorias.</w:t>
            </w:r>
          </w:p>
          <w:p w:rsidR="00E1471F" w:rsidRPr="007E4BC3" w:rsidRDefault="00E1471F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471F" w:rsidRPr="007E4BC3" w:rsidRDefault="00E1471F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E1471F" w:rsidRPr="007E4BC3" w:rsidTr="00894B17">
        <w:trPr>
          <w:trHeight w:val="793"/>
        </w:trPr>
        <w:tc>
          <w:tcPr>
            <w:tcW w:w="4439" w:type="dxa"/>
            <w:gridSpan w:val="2"/>
          </w:tcPr>
          <w:p w:rsidR="00E1471F" w:rsidRPr="007E4BC3" w:rsidRDefault="00E1471F" w:rsidP="009A1942">
            <w:pPr>
              <w:pStyle w:val="Default"/>
              <w:jc w:val="both"/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  <w:r>
              <w:t xml:space="preserve">Verificador independente </w:t>
            </w:r>
          </w:p>
        </w:tc>
        <w:tc>
          <w:tcPr>
            <w:tcW w:w="3616" w:type="dxa"/>
            <w:shd w:val="clear" w:color="auto" w:fill="auto"/>
          </w:tcPr>
          <w:p w:rsidR="00E1471F" w:rsidRPr="00060896" w:rsidRDefault="00E1471F" w:rsidP="009A1942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060896">
              <w:rPr>
                <w:b/>
                <w:sz w:val="22"/>
                <w:szCs w:val="22"/>
              </w:rPr>
              <w:t>Localização:</w:t>
            </w:r>
            <w:proofErr w:type="gramEnd"/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</w:p>
        </w:tc>
      </w:tr>
      <w:tr w:rsidR="00E1471F" w:rsidRPr="007E4BC3" w:rsidTr="00894B17">
        <w:trPr>
          <w:trHeight w:val="834"/>
        </w:trPr>
        <w:tc>
          <w:tcPr>
            <w:tcW w:w="4439" w:type="dxa"/>
            <w:gridSpan w:val="2"/>
          </w:tcPr>
          <w:p w:rsidR="00E1471F" w:rsidRPr="007E4BC3" w:rsidRDefault="00E1471F" w:rsidP="003A7EF8">
            <w:pPr>
              <w:pStyle w:val="Default"/>
              <w:jc w:val="both"/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  <w:r w:rsidR="009A1942">
              <w:t xml:space="preserve">Semestral </w:t>
            </w:r>
            <w:proofErr w:type="gramStart"/>
            <w:r w:rsidR="009A1942">
              <w:t>(a contar da data de aprovação do PGRC.</w:t>
            </w:r>
            <w:proofErr w:type="gramEnd"/>
          </w:p>
        </w:tc>
        <w:tc>
          <w:tcPr>
            <w:tcW w:w="3616" w:type="dxa"/>
            <w:shd w:val="clear" w:color="auto" w:fill="auto"/>
          </w:tcPr>
          <w:p w:rsidR="00E1471F" w:rsidRPr="00060896" w:rsidRDefault="00E1471F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9A1942">
              <w:rPr>
                <w:rFonts w:cs="Arial"/>
              </w:rPr>
              <w:t>a partir da aprovação do PGRC.</w:t>
            </w:r>
          </w:p>
        </w:tc>
      </w:tr>
      <w:tr w:rsidR="006A2A6A" w:rsidRPr="007E4BC3" w:rsidTr="00894B17">
        <w:trPr>
          <w:trHeight w:val="870"/>
        </w:trPr>
        <w:tc>
          <w:tcPr>
            <w:tcW w:w="1140" w:type="dxa"/>
          </w:tcPr>
          <w:p w:rsidR="006A2A6A" w:rsidRPr="007E4BC3" w:rsidRDefault="006A2A6A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6A2A6A" w:rsidRPr="007E4BC3" w:rsidRDefault="006A2A6A" w:rsidP="009755DB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sz w:val="28"/>
              </w:rPr>
              <w:t>G</w:t>
            </w:r>
            <w:r>
              <w:rPr>
                <w:rFonts w:cs="Arial"/>
                <w:sz w:val="28"/>
              </w:rPr>
              <w:t>6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6A2A6A" w:rsidRPr="007E4BC3" w:rsidRDefault="006A2A6A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6A2A6A" w:rsidRPr="007E4BC3" w:rsidRDefault="005360FC" w:rsidP="009755DB">
            <w:pPr>
              <w:pStyle w:val="Ttulo2"/>
              <w:jc w:val="both"/>
            </w:pPr>
            <w:bookmarkStart w:id="8" w:name="_Toc503193322"/>
            <w:r>
              <w:t xml:space="preserve">Efetividade na </w:t>
            </w:r>
            <w:r w:rsidR="00CA0EE2">
              <w:t>elaboração e apresentação de</w:t>
            </w:r>
            <w:r w:rsidR="006A2A6A">
              <w:t xml:space="preserve"> reportes</w:t>
            </w:r>
            <w:r>
              <w:t xml:space="preserve"> </w:t>
            </w:r>
            <w:r w:rsidR="002B1E2C">
              <w:t>(G6)</w:t>
            </w:r>
            <w:bookmarkEnd w:id="8"/>
          </w:p>
        </w:tc>
      </w:tr>
      <w:tr w:rsidR="006A2A6A" w:rsidRPr="007E4BC3" w:rsidTr="00894B17">
        <w:trPr>
          <w:trHeight w:val="908"/>
        </w:trPr>
        <w:tc>
          <w:tcPr>
            <w:tcW w:w="8055" w:type="dxa"/>
            <w:gridSpan w:val="3"/>
          </w:tcPr>
          <w:p w:rsidR="006A2A6A" w:rsidRDefault="006A2A6A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6A2A6A" w:rsidRPr="007E4BC3" w:rsidRDefault="006A2A6A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 indicador deve medir a atuação da CONCESSIONÁRIA no fornecimento dos reportes (planos ou relatórios) necessários para </w:t>
            </w:r>
            <w:proofErr w:type="gramStart"/>
            <w:r>
              <w:rPr>
                <w:rFonts w:cs="Arial"/>
              </w:rPr>
              <w:t>o PODER CONCEDENTE</w:t>
            </w:r>
            <w:proofErr w:type="gramEnd"/>
            <w:r>
              <w:rPr>
                <w:rFonts w:cs="Arial"/>
              </w:rPr>
              <w:t>.</w:t>
            </w:r>
          </w:p>
        </w:tc>
      </w:tr>
      <w:tr w:rsidR="006A2A6A" w:rsidRPr="007E4BC3" w:rsidTr="00894B17">
        <w:trPr>
          <w:trHeight w:val="4395"/>
        </w:trPr>
        <w:tc>
          <w:tcPr>
            <w:tcW w:w="4439" w:type="dxa"/>
            <w:gridSpan w:val="2"/>
          </w:tcPr>
          <w:p w:rsidR="006A2A6A" w:rsidRDefault="006A2A6A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081A04" w:rsidRPr="007E4BC3" w:rsidRDefault="00081A04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A2A6A" w:rsidRPr="007E4BC3" w:rsidRDefault="006A2A6A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6A2A6A" w:rsidRPr="007E4BC3" w:rsidRDefault="006A2A6A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A2A6A" w:rsidRDefault="006A2A6A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atendimento</w:t>
            </w:r>
            <w:proofErr w:type="gramEnd"/>
            <w:r>
              <w:rPr>
                <w:sz w:val="22"/>
                <w:szCs w:val="22"/>
              </w:rPr>
              <w:t xml:space="preserve"> de prazos na entrega dos reportes necessários</w:t>
            </w:r>
            <w:r w:rsidR="00B651D9">
              <w:rPr>
                <w:sz w:val="22"/>
                <w:szCs w:val="22"/>
              </w:rPr>
              <w:t xml:space="preserve"> considerando todos os encargos da CONCESSIONÁRIA</w:t>
            </w:r>
            <w:r>
              <w:rPr>
                <w:sz w:val="22"/>
                <w:szCs w:val="22"/>
              </w:rPr>
              <w:t>;</w:t>
            </w:r>
          </w:p>
          <w:p w:rsidR="006A2A6A" w:rsidRPr="006A2A6A" w:rsidRDefault="006A2A6A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 w:rsidRPr="00E326F0">
              <w:t>conteúdo</w:t>
            </w:r>
            <w:proofErr w:type="gramEnd"/>
            <w:r>
              <w:rPr>
                <w:sz w:val="22"/>
                <w:szCs w:val="22"/>
              </w:rPr>
              <w:t xml:space="preserve"> adequado ao que foi solicitado</w:t>
            </w:r>
            <w:r w:rsidR="00D24076">
              <w:rPr>
                <w:sz w:val="22"/>
                <w:szCs w:val="22"/>
              </w:rPr>
              <w:t>, a ser validado pelo PODER CONCEDENTE</w:t>
            </w:r>
            <w:r w:rsidR="00E3503D">
              <w:rPr>
                <w:sz w:val="22"/>
                <w:szCs w:val="22"/>
              </w:rPr>
              <w:t xml:space="preserve"> no prazo de 30 dias, podendo ser prorrogado mediante justificativa</w:t>
            </w:r>
            <w:r>
              <w:rPr>
                <w:sz w:val="22"/>
                <w:szCs w:val="22"/>
              </w:rPr>
              <w:t>.</w:t>
            </w:r>
          </w:p>
          <w:p w:rsidR="006A2A6A" w:rsidRPr="008D3093" w:rsidRDefault="006A2A6A" w:rsidP="009755DB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6A2A6A" w:rsidRPr="007E4BC3" w:rsidRDefault="006A2A6A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irregularidades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(eventuais pontos não atendidos)</w:t>
            </w:r>
            <w:r w:rsidR="00D97A69">
              <w:rPr>
                <w:sz w:val="22"/>
                <w:szCs w:val="22"/>
              </w:rPr>
              <w:t xml:space="preserve"> com um breve descritivo. </w:t>
            </w:r>
            <w:r>
              <w:rPr>
                <w:sz w:val="22"/>
                <w:szCs w:val="22"/>
              </w:rPr>
              <w:t xml:space="preserve">Verificar os registros </w:t>
            </w:r>
            <w:r w:rsidR="002776E1">
              <w:rPr>
                <w:sz w:val="22"/>
                <w:szCs w:val="22"/>
              </w:rPr>
              <w:t xml:space="preserve">da CONCESSIONÁRIA e </w:t>
            </w:r>
            <w:r w:rsidR="00D97A69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</w:t>
            </w:r>
            <w:r w:rsidR="00CA68D1">
              <w:rPr>
                <w:sz w:val="22"/>
                <w:szCs w:val="22"/>
              </w:rPr>
              <w:t xml:space="preserve">gestor da UC </w:t>
            </w:r>
            <w:r>
              <w:rPr>
                <w:sz w:val="22"/>
                <w:szCs w:val="22"/>
              </w:rPr>
              <w:t>para levantamento de informações complementares.</w:t>
            </w:r>
          </w:p>
          <w:p w:rsidR="006A2A6A" w:rsidRPr="007E4BC3" w:rsidRDefault="006A2A6A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 xml:space="preserve"> </w:t>
            </w:r>
          </w:p>
          <w:p w:rsidR="006A2A6A" w:rsidRPr="007E4BC3" w:rsidRDefault="006A2A6A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A2A6A" w:rsidRPr="007E4BC3" w:rsidRDefault="006A2A6A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616" w:type="dxa"/>
            <w:shd w:val="clear" w:color="auto" w:fill="auto"/>
          </w:tcPr>
          <w:p w:rsidR="006A2A6A" w:rsidRDefault="006A2A6A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6A2A6A" w:rsidRPr="00C63849" w:rsidTr="004C2F72">
              <w:trPr>
                <w:trHeight w:val="300"/>
              </w:trPr>
              <w:tc>
                <w:tcPr>
                  <w:tcW w:w="2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7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0"/>
                    <w:gridCol w:w="960"/>
                  </w:tblGrid>
                  <w:tr w:rsidR="00556E38" w:rsidRPr="00C63849" w:rsidTr="000109CD">
                    <w:trPr>
                      <w:trHeight w:val="300"/>
                    </w:trPr>
                    <w:tc>
                      <w:tcPr>
                        <w:tcW w:w="27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6E38" w:rsidRPr="00C63849" w:rsidRDefault="00556E38" w:rsidP="009755DB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pt-BR"/>
                          </w:rPr>
                        </w:pPr>
                        <w:r w:rsidRPr="00C63849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pt-BR"/>
                          </w:rPr>
                          <w:t>SISTEMA DE PONTUAÇÃO</w:t>
                        </w:r>
                      </w:p>
                    </w:tc>
                  </w:tr>
                  <w:tr w:rsidR="00556E38" w:rsidRPr="00C63849" w:rsidTr="000109CD">
                    <w:trPr>
                      <w:trHeight w:val="300"/>
                    </w:trPr>
                    <w:tc>
                      <w:tcPr>
                        <w:tcW w:w="1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6E38" w:rsidRPr="00C63849" w:rsidRDefault="00556E38" w:rsidP="009755DB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pt-BR"/>
                          </w:rPr>
                        </w:pPr>
                        <w:r w:rsidRPr="00C63849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pt-BR"/>
                          </w:rPr>
                          <w:t>Critério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6E38" w:rsidRPr="00C63849" w:rsidRDefault="00556E38" w:rsidP="009755DB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pt-BR"/>
                          </w:rPr>
                        </w:pPr>
                        <w:r w:rsidRPr="00C63849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pt-BR"/>
                          </w:rPr>
                          <w:t>Nota</w:t>
                        </w:r>
                      </w:p>
                    </w:tc>
                  </w:tr>
                  <w:tr w:rsidR="00556E38" w:rsidRPr="00C63849" w:rsidTr="000109CD">
                    <w:trPr>
                      <w:trHeight w:val="900"/>
                    </w:trPr>
                    <w:tc>
                      <w:tcPr>
                        <w:tcW w:w="1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556E38" w:rsidRPr="00C63849" w:rsidRDefault="00556E38" w:rsidP="009755DB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Times New Roman"/>
                            <w:color w:val="000000"/>
                            <w:lang w:eastAsia="pt-BR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lang w:eastAsia="pt-BR"/>
                          </w:rPr>
                          <w:t xml:space="preserve">Não houve nenhum tipo de irregularidade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56E38" w:rsidRPr="00C63849" w:rsidRDefault="00556E38" w:rsidP="009755DB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Times New Roman"/>
                            <w:color w:val="000000"/>
                            <w:lang w:eastAsia="pt-BR"/>
                          </w:rPr>
                        </w:pPr>
                        <w:proofErr w:type="gramStart"/>
                        <w:r w:rsidRPr="00C63849">
                          <w:rPr>
                            <w:rFonts w:ascii="Calibri" w:eastAsia="Times New Roman" w:hAnsi="Calibri" w:cs="Times New Roman"/>
                            <w:color w:val="000000"/>
                            <w:lang w:eastAsia="pt-BR"/>
                          </w:rPr>
                          <w:t>3</w:t>
                        </w:r>
                        <w:proofErr w:type="gramEnd"/>
                      </w:p>
                    </w:tc>
                  </w:tr>
                  <w:tr w:rsidR="00556E38" w:rsidRPr="00C63849" w:rsidTr="000109CD">
                    <w:trPr>
                      <w:trHeight w:val="300"/>
                    </w:trPr>
                    <w:tc>
                      <w:tcPr>
                        <w:tcW w:w="17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6E38" w:rsidRPr="00C63849" w:rsidRDefault="00556E38" w:rsidP="009755DB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Times New Roman"/>
                            <w:color w:val="000000"/>
                            <w:lang w:eastAsia="pt-BR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lang w:eastAsia="pt-BR"/>
                          </w:rPr>
                          <w:t>Houve algum tipo de irregularidade</w:t>
                        </w:r>
                        <w:proofErr w:type="gramStart"/>
                        <w:r>
                          <w:rPr>
                            <w:rFonts w:ascii="Calibri" w:eastAsia="Times New Roman" w:hAnsi="Calibri" w:cs="Times New Roman"/>
                            <w:color w:val="000000"/>
                            <w:lang w:eastAsia="pt-BR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56E38" w:rsidRPr="00C63849" w:rsidRDefault="00556E38" w:rsidP="009755DB">
                        <w:pPr>
                          <w:spacing w:after="0" w:line="240" w:lineRule="auto"/>
                          <w:jc w:val="both"/>
                          <w:rPr>
                            <w:rFonts w:ascii="Calibri" w:eastAsia="Times New Roman" w:hAnsi="Calibri" w:cs="Times New Roman"/>
                            <w:color w:val="000000"/>
                            <w:lang w:eastAsia="pt-BR"/>
                          </w:rPr>
                        </w:pPr>
                        <w:r w:rsidRPr="00C63849">
                          <w:rPr>
                            <w:rFonts w:ascii="Calibri" w:eastAsia="Times New Roman" w:hAnsi="Calibri" w:cs="Times New Roman"/>
                            <w:color w:val="000000"/>
                            <w:lang w:eastAsia="pt-BR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6A2A6A" w:rsidRPr="00C63849" w:rsidRDefault="006A2A6A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</w:p>
              </w:tc>
            </w:tr>
          </w:tbl>
          <w:p w:rsidR="006A2A6A" w:rsidRDefault="006A2A6A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A2A6A" w:rsidRPr="002D3D1F" w:rsidRDefault="006A2A6A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2D3D1F">
              <w:rPr>
                <w:sz w:val="22"/>
                <w:szCs w:val="22"/>
              </w:rPr>
              <w:t>O relatóri</w:t>
            </w:r>
            <w:r w:rsidR="001F21A3">
              <w:rPr>
                <w:sz w:val="22"/>
                <w:szCs w:val="22"/>
              </w:rPr>
              <w:t xml:space="preserve">o deverá avaliar a efetividade </w:t>
            </w:r>
            <w:r w:rsidR="00B651D9">
              <w:rPr>
                <w:sz w:val="22"/>
                <w:szCs w:val="22"/>
              </w:rPr>
              <w:t>na elaboração e</w:t>
            </w:r>
            <w:r w:rsidR="001F21A3">
              <w:rPr>
                <w:sz w:val="22"/>
                <w:szCs w:val="22"/>
              </w:rPr>
              <w:t xml:space="preserve"> </w:t>
            </w:r>
            <w:r w:rsidR="00D97A69">
              <w:rPr>
                <w:sz w:val="22"/>
                <w:szCs w:val="22"/>
              </w:rPr>
              <w:t>apresentação de reportes</w:t>
            </w:r>
            <w:r w:rsidRPr="002D3D1F">
              <w:rPr>
                <w:sz w:val="22"/>
                <w:szCs w:val="22"/>
              </w:rPr>
              <w:t>, apontando possíveis pontos falhos, e recomendações de melhorias.</w:t>
            </w:r>
          </w:p>
          <w:p w:rsidR="006A2A6A" w:rsidRPr="007E4BC3" w:rsidRDefault="006A2A6A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A2A6A" w:rsidRPr="007E4BC3" w:rsidRDefault="006A2A6A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6A2A6A" w:rsidRPr="007E4BC3" w:rsidTr="00894B17">
        <w:trPr>
          <w:trHeight w:val="793"/>
        </w:trPr>
        <w:tc>
          <w:tcPr>
            <w:tcW w:w="4439" w:type="dxa"/>
            <w:gridSpan w:val="2"/>
          </w:tcPr>
          <w:p w:rsidR="006A2A6A" w:rsidRPr="002203E5" w:rsidRDefault="006A2A6A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6A2A6A" w:rsidRPr="007E4BC3" w:rsidRDefault="006A2A6A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616" w:type="dxa"/>
            <w:shd w:val="clear" w:color="auto" w:fill="auto"/>
          </w:tcPr>
          <w:p w:rsidR="006A2A6A" w:rsidRPr="00060896" w:rsidRDefault="006A2A6A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6A2A6A" w:rsidRPr="00060896" w:rsidRDefault="006A2A6A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</w:p>
        </w:tc>
      </w:tr>
      <w:tr w:rsidR="006A2A6A" w:rsidRPr="007E4BC3" w:rsidTr="00894B17">
        <w:trPr>
          <w:trHeight w:val="834"/>
        </w:trPr>
        <w:tc>
          <w:tcPr>
            <w:tcW w:w="4439" w:type="dxa"/>
            <w:gridSpan w:val="2"/>
          </w:tcPr>
          <w:p w:rsidR="006A2A6A" w:rsidRPr="00060896" w:rsidRDefault="006A2A6A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6A2A6A" w:rsidRPr="007E4BC3" w:rsidRDefault="00570ECC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Trimestral</w:t>
            </w:r>
          </w:p>
        </w:tc>
        <w:tc>
          <w:tcPr>
            <w:tcW w:w="3616" w:type="dxa"/>
            <w:shd w:val="clear" w:color="auto" w:fill="auto"/>
          </w:tcPr>
          <w:p w:rsidR="006A2A6A" w:rsidRPr="00060896" w:rsidRDefault="006A2A6A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570ECC" w:rsidRPr="00BE6827">
              <w:rPr>
                <w:rFonts w:cs="Arial"/>
              </w:rPr>
              <w:t>a partir d</w:t>
            </w:r>
            <w:r w:rsidR="00570ECC">
              <w:rPr>
                <w:rFonts w:cs="Arial"/>
              </w:rPr>
              <w:t>o primeiro trimestre após a assinatura do contrato.</w:t>
            </w:r>
          </w:p>
        </w:tc>
      </w:tr>
    </w:tbl>
    <w:p w:rsidR="006A2A6A" w:rsidRPr="007E4BC3" w:rsidRDefault="006A2A6A" w:rsidP="009755DB">
      <w:pPr>
        <w:jc w:val="both"/>
        <w:rPr>
          <w:rFonts w:cs="Arial"/>
        </w:rPr>
      </w:pPr>
    </w:p>
    <w:p w:rsidR="006A2A6A" w:rsidRPr="007E4BC3" w:rsidRDefault="006A2A6A" w:rsidP="009755DB">
      <w:pPr>
        <w:jc w:val="both"/>
        <w:rPr>
          <w:rFonts w:cs="Arial"/>
        </w:rPr>
      </w:pPr>
    </w:p>
    <w:p w:rsidR="006A2A6A" w:rsidRDefault="006A2A6A" w:rsidP="009755DB">
      <w:pPr>
        <w:jc w:val="both"/>
        <w:rPr>
          <w:rFonts w:cs="Arial"/>
        </w:rPr>
      </w:pPr>
    </w:p>
    <w:p w:rsidR="009531A6" w:rsidRDefault="009531A6" w:rsidP="009755DB">
      <w:pPr>
        <w:jc w:val="both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299"/>
        <w:gridCol w:w="3616"/>
      </w:tblGrid>
      <w:tr w:rsidR="008C2805" w:rsidRPr="007E4BC3" w:rsidTr="00894B17">
        <w:trPr>
          <w:trHeight w:val="870"/>
        </w:trPr>
        <w:tc>
          <w:tcPr>
            <w:tcW w:w="1140" w:type="dxa"/>
          </w:tcPr>
          <w:p w:rsidR="008C2805" w:rsidRPr="007E4BC3" w:rsidRDefault="008C2805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8C2805" w:rsidRPr="007E4BC3" w:rsidRDefault="008C2805" w:rsidP="009755DB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sz w:val="28"/>
              </w:rPr>
              <w:t>G</w:t>
            </w:r>
            <w:r>
              <w:rPr>
                <w:rFonts w:cs="Arial"/>
                <w:sz w:val="28"/>
              </w:rPr>
              <w:t>7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8C2805" w:rsidRPr="007E4BC3" w:rsidRDefault="008C2805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8C2805" w:rsidRPr="007E4BC3" w:rsidRDefault="000F4FC4" w:rsidP="009755DB">
            <w:pPr>
              <w:pStyle w:val="Ttulo2"/>
              <w:jc w:val="both"/>
            </w:pPr>
            <w:bookmarkStart w:id="9" w:name="_Toc503193323"/>
            <w:r>
              <w:t>E</w:t>
            </w:r>
            <w:r w:rsidR="005360FC">
              <w:t xml:space="preserve">xcelência operacional </w:t>
            </w:r>
            <w:r w:rsidR="002B1E2C">
              <w:t>(G7)</w:t>
            </w:r>
            <w:bookmarkEnd w:id="9"/>
          </w:p>
        </w:tc>
      </w:tr>
      <w:tr w:rsidR="008C2805" w:rsidRPr="007E4BC3" w:rsidTr="00894B17">
        <w:trPr>
          <w:trHeight w:val="908"/>
        </w:trPr>
        <w:tc>
          <w:tcPr>
            <w:tcW w:w="8055" w:type="dxa"/>
            <w:gridSpan w:val="3"/>
          </w:tcPr>
          <w:p w:rsidR="008C2805" w:rsidRDefault="008C2805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8C2805" w:rsidRPr="007E4BC3" w:rsidRDefault="005360FC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 indicador deve medir o grau de excelência operacional</w:t>
            </w:r>
            <w:r w:rsidR="008C2805">
              <w:rPr>
                <w:rFonts w:cs="Arial"/>
              </w:rPr>
              <w:t xml:space="preserve"> da CONCESSIONÁRIA</w:t>
            </w:r>
            <w:r w:rsidR="00FE12B3">
              <w:rPr>
                <w:rFonts w:cs="Arial"/>
              </w:rPr>
              <w:t>, em caráter facultativo,</w:t>
            </w:r>
            <w:r w:rsidR="008C280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 desempenho de suas atividades</w:t>
            </w:r>
            <w:r w:rsidR="000F4FC4">
              <w:rPr>
                <w:rFonts w:cs="Arial"/>
              </w:rPr>
              <w:t>.</w:t>
            </w:r>
          </w:p>
        </w:tc>
      </w:tr>
      <w:tr w:rsidR="008C2805" w:rsidRPr="007E4BC3" w:rsidTr="00894B17">
        <w:trPr>
          <w:trHeight w:val="4395"/>
        </w:trPr>
        <w:tc>
          <w:tcPr>
            <w:tcW w:w="4439" w:type="dxa"/>
            <w:gridSpan w:val="2"/>
          </w:tcPr>
          <w:p w:rsidR="008C2805" w:rsidRDefault="008C2805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8C2805" w:rsidRPr="007E4BC3" w:rsidRDefault="008C2805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C2805" w:rsidRPr="007E4BC3" w:rsidRDefault="008C2805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8C2805" w:rsidRPr="007E4BC3" w:rsidRDefault="008C2805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C2805" w:rsidRDefault="005360FC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existência</w:t>
            </w:r>
            <w:proofErr w:type="gramEnd"/>
            <w:r>
              <w:rPr>
                <w:sz w:val="22"/>
                <w:szCs w:val="22"/>
              </w:rPr>
              <w:t xml:space="preserve"> de certificações em suas atividades, tais como:</w:t>
            </w:r>
          </w:p>
          <w:p w:rsidR="005360FC" w:rsidRDefault="005360FC" w:rsidP="009755DB">
            <w:pPr>
              <w:pStyle w:val="Default"/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14001;</w:t>
            </w:r>
          </w:p>
          <w:p w:rsidR="005360FC" w:rsidRDefault="005360FC" w:rsidP="009755DB">
            <w:pPr>
              <w:pStyle w:val="Default"/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9001;</w:t>
            </w:r>
          </w:p>
          <w:p w:rsidR="005360FC" w:rsidRDefault="005360FC" w:rsidP="009755DB">
            <w:pPr>
              <w:pStyle w:val="Default"/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26000;</w:t>
            </w:r>
          </w:p>
          <w:p w:rsidR="00FC6DF6" w:rsidRDefault="002D1490" w:rsidP="009755DB">
            <w:pPr>
              <w:pStyle w:val="Default"/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OSHAS 18001</w:t>
            </w:r>
            <w:r w:rsidR="00FC6DF6">
              <w:rPr>
                <w:sz w:val="22"/>
                <w:szCs w:val="22"/>
              </w:rPr>
              <w:t xml:space="preserve">; </w:t>
            </w:r>
          </w:p>
          <w:p w:rsidR="002D1490" w:rsidRDefault="00FC6DF6" w:rsidP="009755DB">
            <w:pPr>
              <w:pStyle w:val="Default"/>
              <w:numPr>
                <w:ilvl w:val="1"/>
                <w:numId w:val="1"/>
              </w:numPr>
              <w:jc w:val="both"/>
              <w:rPr>
                <w:sz w:val="22"/>
                <w:szCs w:val="22"/>
              </w:rPr>
            </w:pPr>
            <w:r w:rsidRPr="00864BE0">
              <w:rPr>
                <w:sz w:val="22"/>
                <w:szCs w:val="22"/>
              </w:rPr>
              <w:t>Sistema de Gestão da Segurança - SGS</w:t>
            </w:r>
          </w:p>
          <w:p w:rsidR="008C2805" w:rsidRPr="008D3093" w:rsidRDefault="008C2805" w:rsidP="009755DB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8C2805" w:rsidRPr="007E4BC3" w:rsidRDefault="008C2805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Relatar </w:t>
            </w:r>
            <w:r w:rsidR="005360FC">
              <w:rPr>
                <w:sz w:val="22"/>
                <w:szCs w:val="22"/>
              </w:rPr>
              <w:t>quais as certificações existentes, validade e regularidade do agente credenciador.</w:t>
            </w:r>
          </w:p>
          <w:p w:rsidR="008C2805" w:rsidRPr="007E4BC3" w:rsidRDefault="008C2805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 xml:space="preserve"> </w:t>
            </w:r>
          </w:p>
          <w:p w:rsidR="008C2805" w:rsidRPr="007E4BC3" w:rsidRDefault="00A00A4E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pontuação obtida poderá</w:t>
            </w:r>
            <w:r w:rsidR="00AD0E4F" w:rsidRPr="00AD0E4F">
              <w:rPr>
                <w:sz w:val="22"/>
                <w:szCs w:val="22"/>
              </w:rPr>
              <w:t xml:space="preserve"> impactar </w:t>
            </w:r>
            <w:r>
              <w:rPr>
                <w:sz w:val="22"/>
                <w:szCs w:val="22"/>
              </w:rPr>
              <w:t xml:space="preserve">apenas </w:t>
            </w:r>
            <w:r w:rsidR="00AD0E4F" w:rsidRPr="00AD0E4F">
              <w:rPr>
                <w:sz w:val="22"/>
                <w:szCs w:val="22"/>
              </w:rPr>
              <w:t>de forma positiva na pontuação geral de desempenho</w:t>
            </w:r>
            <w:r>
              <w:rPr>
                <w:sz w:val="22"/>
                <w:szCs w:val="22"/>
              </w:rPr>
              <w:t>, e nunca de forma negativa, caso não exista nenhuma certificação.</w:t>
            </w:r>
          </w:p>
          <w:p w:rsidR="008C2805" w:rsidRPr="007E4BC3" w:rsidRDefault="008C2805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616" w:type="dxa"/>
            <w:shd w:val="clear" w:color="auto" w:fill="auto"/>
          </w:tcPr>
          <w:p w:rsidR="008C2805" w:rsidRDefault="008C2805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960"/>
            </w:tblGrid>
            <w:tr w:rsidR="008C2805" w:rsidRPr="00C63849" w:rsidTr="00894B17">
              <w:trPr>
                <w:trHeight w:val="300"/>
              </w:trPr>
              <w:tc>
                <w:tcPr>
                  <w:tcW w:w="2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2805" w:rsidRPr="00C63849" w:rsidRDefault="008C2805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SISTEMA DE PONTUAÇÃO</w:t>
                  </w:r>
                </w:p>
              </w:tc>
            </w:tr>
            <w:tr w:rsidR="008C2805" w:rsidRPr="00C63849" w:rsidTr="00894B17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2805" w:rsidRPr="00C63849" w:rsidRDefault="008C2805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Critério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2805" w:rsidRPr="00C63849" w:rsidRDefault="008C2805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8C2805" w:rsidRPr="00C63849" w:rsidTr="00894B17">
              <w:trPr>
                <w:trHeight w:val="603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2805" w:rsidRPr="00C63849" w:rsidRDefault="00AD0E4F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</w:t>
                  </w:r>
                  <w:proofErr w:type="gramEnd"/>
                  <w:r w:rsidR="002D1490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ou mais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certificações</w:t>
                  </w:r>
                  <w:r w:rsidR="008C2805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2805" w:rsidRPr="00C63849" w:rsidRDefault="008C2805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384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</w:t>
                  </w:r>
                  <w:proofErr w:type="gramEnd"/>
                </w:p>
              </w:tc>
            </w:tr>
            <w:tr w:rsidR="008C2805" w:rsidRPr="00C63849" w:rsidTr="00894B17">
              <w:trPr>
                <w:trHeight w:val="555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2805" w:rsidRDefault="00AD0E4F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Duas certificações</w:t>
                  </w:r>
                  <w:r w:rsidR="008C2805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2805" w:rsidRPr="00C63849" w:rsidRDefault="008C2805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8C2805" w:rsidRPr="00C63849" w:rsidTr="00894B17">
              <w:trPr>
                <w:trHeight w:val="549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2805" w:rsidRDefault="00AD0E4F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Uma certificação</w:t>
                  </w:r>
                  <w:r w:rsidR="008C2805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2805" w:rsidRDefault="008C2805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</w:t>
                  </w:r>
                  <w:proofErr w:type="gramEnd"/>
                </w:p>
              </w:tc>
            </w:tr>
            <w:tr w:rsidR="008C2805" w:rsidRPr="00C63849" w:rsidTr="00894B17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2805" w:rsidRPr="00C63849" w:rsidRDefault="00AD0E4F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Nenhuma certificação</w:t>
                  </w:r>
                  <w:r w:rsidR="008C2805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2805" w:rsidRPr="00C63849" w:rsidRDefault="008C2805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384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0</w:t>
                  </w:r>
                  <w:proofErr w:type="gramEnd"/>
                </w:p>
              </w:tc>
            </w:tr>
          </w:tbl>
          <w:p w:rsidR="008C2805" w:rsidRDefault="008C2805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C2805" w:rsidRPr="007E4BC3" w:rsidRDefault="008C2805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8C2805" w:rsidRPr="007E4BC3" w:rsidTr="00894B17">
        <w:trPr>
          <w:trHeight w:val="793"/>
        </w:trPr>
        <w:tc>
          <w:tcPr>
            <w:tcW w:w="4439" w:type="dxa"/>
            <w:gridSpan w:val="2"/>
          </w:tcPr>
          <w:p w:rsidR="008C2805" w:rsidRPr="002203E5" w:rsidRDefault="008C2805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8C2805" w:rsidRPr="007E4BC3" w:rsidRDefault="008C2805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616" w:type="dxa"/>
            <w:shd w:val="clear" w:color="auto" w:fill="auto"/>
          </w:tcPr>
          <w:p w:rsidR="008C2805" w:rsidRPr="00060896" w:rsidRDefault="008C2805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8C2805" w:rsidRPr="00060896" w:rsidRDefault="008C2805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</w:p>
        </w:tc>
      </w:tr>
      <w:tr w:rsidR="008C2805" w:rsidRPr="007E4BC3" w:rsidTr="00894B17">
        <w:trPr>
          <w:trHeight w:val="834"/>
        </w:trPr>
        <w:tc>
          <w:tcPr>
            <w:tcW w:w="4439" w:type="dxa"/>
            <w:gridSpan w:val="2"/>
          </w:tcPr>
          <w:p w:rsidR="008C2805" w:rsidRPr="00060896" w:rsidRDefault="008C2805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8C2805" w:rsidRPr="007E4BC3" w:rsidRDefault="00BA26BB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5360FC">
              <w:rPr>
                <w:rFonts w:cs="Arial"/>
              </w:rPr>
              <w:t>nual</w:t>
            </w:r>
          </w:p>
        </w:tc>
        <w:tc>
          <w:tcPr>
            <w:tcW w:w="3616" w:type="dxa"/>
            <w:shd w:val="clear" w:color="auto" w:fill="auto"/>
          </w:tcPr>
          <w:p w:rsidR="008C2805" w:rsidRPr="00060896" w:rsidRDefault="008C2805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186B74">
              <w:rPr>
                <w:rFonts w:cs="Arial"/>
              </w:rPr>
              <w:t>opcional</w:t>
            </w:r>
          </w:p>
        </w:tc>
      </w:tr>
    </w:tbl>
    <w:p w:rsidR="008C2805" w:rsidRPr="007E4BC3" w:rsidRDefault="008C2805" w:rsidP="009755DB">
      <w:pPr>
        <w:jc w:val="both"/>
        <w:rPr>
          <w:rFonts w:cs="Arial"/>
        </w:rPr>
      </w:pPr>
    </w:p>
    <w:p w:rsidR="008C2805" w:rsidRDefault="008C2805" w:rsidP="009755DB">
      <w:pPr>
        <w:jc w:val="both"/>
        <w:rPr>
          <w:rFonts w:cs="Arial"/>
        </w:rPr>
      </w:pPr>
    </w:p>
    <w:p w:rsidR="00385F5D" w:rsidRDefault="00385F5D" w:rsidP="009755DB">
      <w:pPr>
        <w:jc w:val="both"/>
        <w:rPr>
          <w:rFonts w:cs="Arial"/>
        </w:rPr>
      </w:pPr>
    </w:p>
    <w:p w:rsidR="00385F5D" w:rsidRDefault="00385F5D" w:rsidP="009755DB">
      <w:pPr>
        <w:jc w:val="both"/>
        <w:rPr>
          <w:rFonts w:cs="Arial"/>
        </w:rPr>
      </w:pPr>
    </w:p>
    <w:p w:rsidR="00385F5D" w:rsidRDefault="00385F5D" w:rsidP="009755DB">
      <w:pPr>
        <w:jc w:val="both"/>
        <w:rPr>
          <w:rFonts w:cs="Arial"/>
        </w:rPr>
      </w:pPr>
    </w:p>
    <w:p w:rsidR="00CD2985" w:rsidRPr="00CD2985" w:rsidRDefault="00CD2985" w:rsidP="009755DB">
      <w:pPr>
        <w:pStyle w:val="Ttulo1"/>
        <w:jc w:val="both"/>
      </w:pPr>
      <w:bookmarkStart w:id="10" w:name="_Toc503193324"/>
      <w:r w:rsidRPr="00CD2985">
        <w:t>III- Grupo de Indicadores de Infraestrutura (I)</w:t>
      </w:r>
      <w:bookmarkEnd w:id="10"/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724"/>
        <w:gridCol w:w="3191"/>
      </w:tblGrid>
      <w:tr w:rsidR="00385F5D" w:rsidRPr="007E4BC3" w:rsidTr="00887552">
        <w:trPr>
          <w:trHeight w:val="604"/>
        </w:trPr>
        <w:tc>
          <w:tcPr>
            <w:tcW w:w="1140" w:type="dxa"/>
          </w:tcPr>
          <w:p w:rsidR="00385F5D" w:rsidRPr="007E4BC3" w:rsidRDefault="00385F5D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385F5D" w:rsidRPr="007E4BC3" w:rsidRDefault="00227345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I1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887552" w:rsidRDefault="00385F5D" w:rsidP="00887552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  <w:bookmarkStart w:id="11" w:name="_Toc503193325"/>
          </w:p>
          <w:p w:rsidR="00385F5D" w:rsidRPr="007E4BC3" w:rsidRDefault="00385F5D" w:rsidP="00887552">
            <w:pPr>
              <w:jc w:val="both"/>
            </w:pPr>
            <w:r>
              <w:t xml:space="preserve">Efetividade </w:t>
            </w:r>
            <w:r w:rsidR="00227345">
              <w:t xml:space="preserve">de prazo e qualidade </w:t>
            </w:r>
            <w:r w:rsidR="002B1E2C">
              <w:t>(I1)</w:t>
            </w:r>
            <w:bookmarkEnd w:id="11"/>
          </w:p>
        </w:tc>
      </w:tr>
      <w:tr w:rsidR="00385F5D" w:rsidRPr="007E4BC3" w:rsidTr="00051D4A">
        <w:trPr>
          <w:trHeight w:val="981"/>
        </w:trPr>
        <w:tc>
          <w:tcPr>
            <w:tcW w:w="8055" w:type="dxa"/>
            <w:gridSpan w:val="3"/>
          </w:tcPr>
          <w:p w:rsidR="00385F5D" w:rsidRPr="007E4BC3" w:rsidRDefault="00385F5D" w:rsidP="00887552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O indicador deve medir a atuação da CONCESSIONÁRIA </w:t>
            </w:r>
            <w:r w:rsidR="00227345">
              <w:rPr>
                <w:rFonts w:cs="Arial"/>
              </w:rPr>
              <w:t>no atendimento de prazos e qualidade técnica de execução nos serviços de manutenção, reformas e obras</w:t>
            </w:r>
            <w:r w:rsidR="00EB4DF8">
              <w:rPr>
                <w:rFonts w:cs="Arial"/>
              </w:rPr>
              <w:t xml:space="preserve"> nas áreas objeto de concessão</w:t>
            </w:r>
            <w:r>
              <w:rPr>
                <w:rFonts w:cs="Arial"/>
              </w:rPr>
              <w:t>.</w:t>
            </w:r>
          </w:p>
        </w:tc>
      </w:tr>
      <w:tr w:rsidR="00385F5D" w:rsidRPr="007E4BC3" w:rsidTr="00620F89">
        <w:trPr>
          <w:trHeight w:val="8374"/>
        </w:trPr>
        <w:tc>
          <w:tcPr>
            <w:tcW w:w="4864" w:type="dxa"/>
            <w:gridSpan w:val="2"/>
          </w:tcPr>
          <w:p w:rsidR="00385F5D" w:rsidRDefault="00385F5D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385F5D" w:rsidRPr="007E4BC3" w:rsidRDefault="00385F5D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3C221A" w:rsidRDefault="00DA0B47" w:rsidP="009755DB">
            <w:pPr>
              <w:pStyle w:val="Default"/>
              <w:numPr>
                <w:ilvl w:val="0"/>
                <w:numId w:val="2"/>
              </w:numPr>
              <w:ind w:left="258" w:firstLine="0"/>
              <w:jc w:val="both"/>
              <w:rPr>
                <w:sz w:val="22"/>
                <w:szCs w:val="22"/>
              </w:rPr>
            </w:pPr>
            <w:r w:rsidRPr="003C221A">
              <w:rPr>
                <w:sz w:val="22"/>
                <w:szCs w:val="22"/>
              </w:rPr>
              <w:t xml:space="preserve">Elaboração de cronograma de execução de todo tipo de intervenção </w:t>
            </w:r>
            <w:r w:rsidR="003C221A" w:rsidRPr="003C221A">
              <w:rPr>
                <w:sz w:val="22"/>
                <w:szCs w:val="22"/>
              </w:rPr>
              <w:t xml:space="preserve">(manutenção, reformas e novas obras) </w:t>
            </w:r>
            <w:r w:rsidRPr="003C221A">
              <w:rPr>
                <w:sz w:val="22"/>
                <w:szCs w:val="22"/>
              </w:rPr>
              <w:t>de infraestrutura;</w:t>
            </w:r>
          </w:p>
          <w:p w:rsidR="00385F5D" w:rsidRPr="003C221A" w:rsidRDefault="00390E60" w:rsidP="009755DB">
            <w:pPr>
              <w:pStyle w:val="Default"/>
              <w:numPr>
                <w:ilvl w:val="0"/>
                <w:numId w:val="2"/>
              </w:numPr>
              <w:ind w:left="258" w:firstLine="0"/>
              <w:jc w:val="both"/>
              <w:rPr>
                <w:sz w:val="22"/>
                <w:szCs w:val="22"/>
              </w:rPr>
            </w:pPr>
            <w:r w:rsidRPr="003C221A">
              <w:rPr>
                <w:sz w:val="22"/>
                <w:szCs w:val="22"/>
              </w:rPr>
              <w:t>Atendimento dos prazos estabelecidos nos cronogramas</w:t>
            </w:r>
            <w:r w:rsidR="00385F5D" w:rsidRPr="003C221A">
              <w:rPr>
                <w:sz w:val="22"/>
                <w:szCs w:val="22"/>
              </w:rPr>
              <w:t>;</w:t>
            </w:r>
          </w:p>
          <w:p w:rsidR="00385F5D" w:rsidRDefault="00C76815" w:rsidP="009755DB">
            <w:pPr>
              <w:pStyle w:val="Default"/>
              <w:numPr>
                <w:ilvl w:val="0"/>
                <w:numId w:val="2"/>
              </w:numPr>
              <w:ind w:left="25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Atendimento das normas técnicas e licenças aplicáveis</w:t>
            </w:r>
            <w:r w:rsidR="00275DDB">
              <w:rPr>
                <w:sz w:val="22"/>
                <w:szCs w:val="22"/>
              </w:rPr>
              <w:t>, a partir de</w:t>
            </w:r>
            <w:r w:rsidR="00275DDB" w:rsidRPr="00275DDB">
              <w:rPr>
                <w:sz w:val="22"/>
                <w:szCs w:val="22"/>
              </w:rPr>
              <w:t xml:space="preserve"> cronograma </w:t>
            </w:r>
            <w:proofErr w:type="gramStart"/>
            <w:r w:rsidR="00275DDB" w:rsidRPr="00275DDB">
              <w:rPr>
                <w:sz w:val="22"/>
                <w:szCs w:val="22"/>
              </w:rPr>
              <w:t>pré estabelecido</w:t>
            </w:r>
            <w:proofErr w:type="gramEnd"/>
            <w:r w:rsidR="00275DDB" w:rsidRPr="00275DDB">
              <w:rPr>
                <w:sz w:val="22"/>
                <w:szCs w:val="22"/>
              </w:rPr>
              <w:t xml:space="preserve"> e aprovado pelo </w:t>
            </w:r>
            <w:r w:rsidR="00275DDB">
              <w:rPr>
                <w:sz w:val="22"/>
                <w:szCs w:val="22"/>
              </w:rPr>
              <w:t>PODER CONCEDENTE</w:t>
            </w:r>
          </w:p>
          <w:p w:rsidR="00385F5D" w:rsidRDefault="00C76815" w:rsidP="009755DB">
            <w:pPr>
              <w:pStyle w:val="Default"/>
              <w:numPr>
                <w:ilvl w:val="0"/>
                <w:numId w:val="2"/>
              </w:numPr>
              <w:ind w:left="25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Recolhimento de ART quando aplicável;</w:t>
            </w:r>
          </w:p>
          <w:p w:rsidR="00385F5D" w:rsidRDefault="00C76815" w:rsidP="009755DB">
            <w:pPr>
              <w:pStyle w:val="Default"/>
              <w:numPr>
                <w:ilvl w:val="0"/>
                <w:numId w:val="2"/>
              </w:numPr>
              <w:ind w:left="25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Apresentação de projetos para reformas e construção de novas estruturas, para aprovação prévia do PODER CONCEDENTE</w:t>
            </w:r>
            <w:r w:rsidR="00D24076">
              <w:rPr>
                <w:sz w:val="22"/>
                <w:szCs w:val="22"/>
              </w:rPr>
              <w:t>;</w:t>
            </w:r>
          </w:p>
          <w:p w:rsidR="00C76815" w:rsidRPr="00D24076" w:rsidRDefault="00D24076" w:rsidP="009755DB">
            <w:pPr>
              <w:pStyle w:val="Default"/>
              <w:numPr>
                <w:ilvl w:val="0"/>
                <w:numId w:val="2"/>
              </w:numPr>
              <w:ind w:left="258" w:firstLine="0"/>
              <w:jc w:val="both"/>
              <w:rPr>
                <w:sz w:val="22"/>
                <w:szCs w:val="22"/>
              </w:rPr>
            </w:pPr>
            <w:r w:rsidRPr="00D24076">
              <w:rPr>
                <w:sz w:val="22"/>
                <w:szCs w:val="22"/>
              </w:rPr>
              <w:t xml:space="preserve">Manter todas as edificações e estruturas </w:t>
            </w:r>
            <w:r w:rsidRPr="00D24076">
              <w:rPr>
                <w:b/>
                <w:sz w:val="22"/>
                <w:szCs w:val="22"/>
              </w:rPr>
              <w:t>em uso</w:t>
            </w:r>
            <w:r w:rsidRPr="00D24076">
              <w:rPr>
                <w:sz w:val="22"/>
                <w:szCs w:val="22"/>
              </w:rPr>
              <w:t xml:space="preserve"> em adequadas condições </w:t>
            </w:r>
            <w:r w:rsidR="002152E4">
              <w:rPr>
                <w:sz w:val="22"/>
                <w:szCs w:val="22"/>
              </w:rPr>
              <w:t>de conservação e funcionamento.</w:t>
            </w:r>
          </w:p>
          <w:p w:rsidR="00385F5D" w:rsidRPr="007E4BC3" w:rsidRDefault="00385F5D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irregularidades</w:t>
            </w:r>
            <w:r w:rsidR="003C221A">
              <w:rPr>
                <w:sz w:val="22"/>
                <w:szCs w:val="22"/>
              </w:rPr>
              <w:t>/ocorrências</w:t>
            </w:r>
            <w:r w:rsidRPr="007E4BC3">
              <w:rPr>
                <w:sz w:val="22"/>
                <w:szCs w:val="22"/>
              </w:rPr>
              <w:t xml:space="preserve"> </w:t>
            </w:r>
            <w:r w:rsidR="003C221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pontos não atendidos)</w:t>
            </w:r>
            <w:r w:rsidR="002152E4">
              <w:rPr>
                <w:sz w:val="22"/>
                <w:szCs w:val="22"/>
              </w:rPr>
              <w:t>, e quando possível apresentar</w:t>
            </w:r>
            <w:r w:rsidRPr="007E4BC3">
              <w:rPr>
                <w:sz w:val="22"/>
                <w:szCs w:val="22"/>
              </w:rPr>
              <w:t xml:space="preserve"> fotos, par de coorde</w:t>
            </w:r>
            <w:r>
              <w:rPr>
                <w:sz w:val="22"/>
                <w:szCs w:val="22"/>
              </w:rPr>
              <w:t>nadas e descrição.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Verificar os registros </w:t>
            </w:r>
            <w:r w:rsidR="002776E1">
              <w:rPr>
                <w:sz w:val="22"/>
                <w:szCs w:val="22"/>
              </w:rPr>
              <w:t xml:space="preserve">da CONCESSIONÁRIA e </w:t>
            </w:r>
            <w:r>
              <w:rPr>
                <w:sz w:val="22"/>
                <w:szCs w:val="22"/>
              </w:rPr>
              <w:t xml:space="preserve">do </w:t>
            </w:r>
            <w:r w:rsidR="00CA68D1">
              <w:rPr>
                <w:sz w:val="22"/>
                <w:szCs w:val="22"/>
              </w:rPr>
              <w:t>gestor da UC</w:t>
            </w:r>
            <w:r>
              <w:rPr>
                <w:sz w:val="22"/>
                <w:szCs w:val="22"/>
              </w:rPr>
              <w:t xml:space="preserve"> para levantamento de informações comple</w:t>
            </w:r>
            <w:r w:rsidR="006428C0">
              <w:rPr>
                <w:sz w:val="22"/>
                <w:szCs w:val="22"/>
              </w:rPr>
              <w:t>mentares e nível de satisfação do visitante conforme resultados do programa de pesquisa.</w:t>
            </w:r>
            <w:r w:rsidRPr="007E4BC3">
              <w:rPr>
                <w:sz w:val="22"/>
                <w:szCs w:val="22"/>
              </w:rPr>
              <w:t xml:space="preserve"> </w:t>
            </w:r>
          </w:p>
          <w:p w:rsidR="00385F5D" w:rsidRPr="007E4BC3" w:rsidRDefault="002152E4" w:rsidP="009755DB">
            <w:pPr>
              <w:pStyle w:val="Default"/>
              <w:jc w:val="both"/>
            </w:pPr>
            <w:r>
              <w:rPr>
                <w:sz w:val="22"/>
                <w:szCs w:val="22"/>
              </w:rPr>
              <w:t>Imóveis e estruturas localizadas nas áreas objeto de concessão, que não forem utilizadas pela CONCESSIONÁRIA, deverão ser mantidas da mesma forma em que foram recebidas pelo PODER CONCEDENTE na assinatura do contrato.</w:t>
            </w:r>
          </w:p>
        </w:tc>
        <w:tc>
          <w:tcPr>
            <w:tcW w:w="3191" w:type="dxa"/>
            <w:shd w:val="clear" w:color="auto" w:fill="auto"/>
          </w:tcPr>
          <w:p w:rsidR="003C221A" w:rsidRDefault="00411848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3C221A" w:rsidRDefault="00EE2265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72D43CB0" wp14:editId="53291729">
                  <wp:extent cx="1932305" cy="2475865"/>
                  <wp:effectExtent l="19050" t="0" r="0" b="0"/>
                  <wp:docPr id="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247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265" w:rsidRDefault="00EE2265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85F5D" w:rsidRPr="002D3D1F" w:rsidRDefault="00385F5D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2D3D1F">
              <w:rPr>
                <w:sz w:val="22"/>
                <w:szCs w:val="22"/>
              </w:rPr>
              <w:t xml:space="preserve">O relatório deverá avaliar a efetividade do cumprimento das </w:t>
            </w:r>
            <w:r w:rsidR="002152E4">
              <w:rPr>
                <w:sz w:val="22"/>
                <w:szCs w:val="22"/>
              </w:rPr>
              <w:t>demandas de infraestrutura</w:t>
            </w:r>
            <w:r w:rsidRPr="002D3D1F">
              <w:rPr>
                <w:sz w:val="22"/>
                <w:szCs w:val="22"/>
              </w:rPr>
              <w:t>, apontando possíveis pontos falhos, e recomendações de melhorias.</w:t>
            </w:r>
          </w:p>
          <w:p w:rsidR="00385F5D" w:rsidRPr="007E4BC3" w:rsidRDefault="00385F5D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85F5D" w:rsidRPr="007E4BC3" w:rsidRDefault="00385F5D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385F5D" w:rsidRPr="007E4BC3" w:rsidTr="00EE2265">
        <w:trPr>
          <w:trHeight w:val="793"/>
        </w:trPr>
        <w:tc>
          <w:tcPr>
            <w:tcW w:w="4864" w:type="dxa"/>
            <w:gridSpan w:val="2"/>
          </w:tcPr>
          <w:p w:rsidR="00385F5D" w:rsidRPr="007E4BC3" w:rsidRDefault="00385F5D" w:rsidP="00620F89">
            <w:pPr>
              <w:pStyle w:val="Default"/>
              <w:jc w:val="both"/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  <w:r>
              <w:t xml:space="preserve">Verificador independente </w:t>
            </w:r>
          </w:p>
        </w:tc>
        <w:tc>
          <w:tcPr>
            <w:tcW w:w="3191" w:type="dxa"/>
            <w:shd w:val="clear" w:color="auto" w:fill="auto"/>
          </w:tcPr>
          <w:p w:rsidR="00385F5D" w:rsidRPr="00060896" w:rsidRDefault="00385F5D" w:rsidP="00887552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  <w:r w:rsidR="00887552">
              <w:rPr>
                <w:b/>
                <w:sz w:val="22"/>
                <w:szCs w:val="22"/>
              </w:rPr>
              <w:t xml:space="preserve"> </w:t>
            </w:r>
            <w:r w:rsidR="00620F89">
              <w:rPr>
                <w:sz w:val="22"/>
                <w:szCs w:val="22"/>
              </w:rPr>
              <w:t>T</w:t>
            </w:r>
            <w:r w:rsidR="00620F89" w:rsidRPr="00060896">
              <w:rPr>
                <w:sz w:val="22"/>
                <w:szCs w:val="22"/>
              </w:rPr>
              <w:t xml:space="preserve">oda área </w:t>
            </w:r>
            <w:r w:rsidR="00620F89">
              <w:rPr>
                <w:sz w:val="22"/>
                <w:szCs w:val="22"/>
              </w:rPr>
              <w:t xml:space="preserve">objeto </w:t>
            </w:r>
            <w:r w:rsidR="00620F89" w:rsidRPr="00060896">
              <w:rPr>
                <w:sz w:val="22"/>
                <w:szCs w:val="22"/>
              </w:rPr>
              <w:t>de concessão</w:t>
            </w:r>
          </w:p>
        </w:tc>
      </w:tr>
      <w:tr w:rsidR="00385F5D" w:rsidRPr="007E4BC3" w:rsidTr="00EE2265">
        <w:trPr>
          <w:trHeight w:val="834"/>
        </w:trPr>
        <w:tc>
          <w:tcPr>
            <w:tcW w:w="4864" w:type="dxa"/>
            <w:gridSpan w:val="2"/>
          </w:tcPr>
          <w:p w:rsidR="00385F5D" w:rsidRPr="007E4BC3" w:rsidRDefault="00385F5D" w:rsidP="00887552">
            <w:pPr>
              <w:pStyle w:val="Default"/>
              <w:jc w:val="both"/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  <w:r w:rsidR="00A23D40">
              <w:t>Trimestral</w:t>
            </w:r>
          </w:p>
        </w:tc>
        <w:tc>
          <w:tcPr>
            <w:tcW w:w="3191" w:type="dxa"/>
            <w:shd w:val="clear" w:color="auto" w:fill="auto"/>
          </w:tcPr>
          <w:p w:rsidR="00385F5D" w:rsidRPr="00060896" w:rsidRDefault="00385F5D" w:rsidP="00887552">
            <w:pPr>
              <w:jc w:val="both"/>
              <w:rPr>
                <w:rFonts w:cs="Arial"/>
                <w:b/>
              </w:rPr>
            </w:pPr>
            <w:proofErr w:type="gramStart"/>
            <w:r w:rsidRPr="00060896">
              <w:rPr>
                <w:rFonts w:cs="Arial"/>
                <w:b/>
              </w:rPr>
              <w:t>Ativação:</w:t>
            </w:r>
            <w:proofErr w:type="gramEnd"/>
            <w:r w:rsidR="00A23D40">
              <w:rPr>
                <w:rFonts w:cs="Arial"/>
              </w:rPr>
              <w:t>conforme</w:t>
            </w:r>
            <w:r w:rsidR="00887552">
              <w:rPr>
                <w:rFonts w:cs="Arial"/>
              </w:rPr>
              <w:t xml:space="preserve"> </w:t>
            </w:r>
            <w:r w:rsidR="00A23D40">
              <w:rPr>
                <w:rFonts w:cs="Arial"/>
              </w:rPr>
              <w:t>cronograma aprovado</w:t>
            </w:r>
          </w:p>
        </w:tc>
      </w:tr>
      <w:tr w:rsidR="004942A0" w:rsidRPr="007E4BC3" w:rsidTr="00894B17">
        <w:trPr>
          <w:trHeight w:val="870"/>
        </w:trPr>
        <w:tc>
          <w:tcPr>
            <w:tcW w:w="1140" w:type="dxa"/>
          </w:tcPr>
          <w:p w:rsidR="004942A0" w:rsidRPr="007E4BC3" w:rsidRDefault="004942A0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4942A0" w:rsidRPr="007E4BC3" w:rsidRDefault="00EB4DF8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I2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4942A0" w:rsidRPr="007E4BC3" w:rsidRDefault="004942A0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4942A0" w:rsidRPr="007E4BC3" w:rsidRDefault="004942A0" w:rsidP="009755DB">
            <w:pPr>
              <w:pStyle w:val="Ttulo2"/>
              <w:jc w:val="both"/>
            </w:pPr>
            <w:bookmarkStart w:id="12" w:name="_Toc503193326"/>
            <w:r>
              <w:t xml:space="preserve">Efetividade no </w:t>
            </w:r>
            <w:r w:rsidR="00EB4DF8">
              <w:t>fornecimento de água</w:t>
            </w:r>
            <w:r w:rsidR="002B1E2C">
              <w:t xml:space="preserve"> (I2)</w:t>
            </w:r>
            <w:bookmarkEnd w:id="12"/>
          </w:p>
        </w:tc>
      </w:tr>
      <w:tr w:rsidR="004942A0" w:rsidRPr="007E4BC3" w:rsidTr="00894B17">
        <w:trPr>
          <w:trHeight w:val="981"/>
        </w:trPr>
        <w:tc>
          <w:tcPr>
            <w:tcW w:w="8055" w:type="dxa"/>
            <w:gridSpan w:val="3"/>
          </w:tcPr>
          <w:p w:rsidR="004942A0" w:rsidRDefault="004942A0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4942A0" w:rsidRPr="007E4BC3" w:rsidRDefault="004942A0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 indicador deve medir a atuação da CONCESSIONÁRIA n</w:t>
            </w:r>
            <w:r w:rsidR="00EB4DF8">
              <w:rPr>
                <w:rFonts w:cs="Arial"/>
              </w:rPr>
              <w:t>a captação, tratamento, armazenamento e distribuição de água nas áreas objeto de concessão</w:t>
            </w:r>
            <w:r w:rsidR="003E698B">
              <w:rPr>
                <w:rFonts w:cs="Arial"/>
              </w:rPr>
              <w:t>.</w:t>
            </w:r>
          </w:p>
        </w:tc>
      </w:tr>
      <w:tr w:rsidR="004942A0" w:rsidRPr="007E4BC3" w:rsidTr="00EF25EB">
        <w:trPr>
          <w:trHeight w:val="7723"/>
        </w:trPr>
        <w:tc>
          <w:tcPr>
            <w:tcW w:w="4864" w:type="dxa"/>
            <w:gridSpan w:val="2"/>
          </w:tcPr>
          <w:p w:rsidR="004942A0" w:rsidRDefault="004942A0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4942A0" w:rsidRPr="007E4BC3" w:rsidRDefault="004942A0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942A0" w:rsidRPr="007E4BC3" w:rsidRDefault="004942A0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4942A0" w:rsidRPr="007E4BC3" w:rsidRDefault="004942A0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942A0" w:rsidRDefault="004942A0" w:rsidP="009755DB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Atendimento das normas técnicas e licenças aplicáveis</w:t>
            </w:r>
            <w:r w:rsidR="00A9090B">
              <w:rPr>
                <w:sz w:val="22"/>
                <w:szCs w:val="22"/>
              </w:rPr>
              <w:t xml:space="preserve"> no fornecimento de água (captação, tratamento</w:t>
            </w:r>
            <w:r w:rsidR="00607AA4">
              <w:rPr>
                <w:sz w:val="22"/>
                <w:szCs w:val="22"/>
              </w:rPr>
              <w:t>, armazenamento e distribuição);</w:t>
            </w:r>
          </w:p>
          <w:p w:rsidR="00607AA4" w:rsidRDefault="00607AA4" w:rsidP="009755DB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Ocorrência de problemas no fornecimento de água, em decorrência de problemas de captação, armazenamento ou distribuição</w:t>
            </w:r>
            <w:r w:rsidR="00EB744C">
              <w:rPr>
                <w:sz w:val="22"/>
                <w:szCs w:val="22"/>
              </w:rPr>
              <w:t>, incluindo a oferta de água abaixo da demanda</w:t>
            </w:r>
            <w:r>
              <w:rPr>
                <w:sz w:val="22"/>
                <w:szCs w:val="22"/>
              </w:rPr>
              <w:t>;</w:t>
            </w:r>
          </w:p>
          <w:p w:rsidR="00607AA4" w:rsidRDefault="00607AA4" w:rsidP="009755DB">
            <w:pPr>
              <w:pStyle w:val="Default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Emissão de laudo com resultado de análise do tratamento de água conforme normas vigentes, e realizado de acordo com procedimentos homologados, feito por entidades credenciadas.</w:t>
            </w:r>
          </w:p>
          <w:p w:rsidR="004942A0" w:rsidRPr="008D3093" w:rsidRDefault="004942A0" w:rsidP="009755DB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4942A0" w:rsidRPr="007E4BC3" w:rsidRDefault="004942A0" w:rsidP="00EF25EB">
            <w:pPr>
              <w:pStyle w:val="Default"/>
              <w:jc w:val="both"/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irregularidades/ocorrências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(pontos não atendidos), </w:t>
            </w:r>
            <w:r w:rsidR="00C86C8F" w:rsidRPr="00C86C8F">
              <w:rPr>
                <w:sz w:val="22"/>
                <w:szCs w:val="22"/>
              </w:rPr>
              <w:t xml:space="preserve">considerando ocorrências </w:t>
            </w:r>
            <w:proofErr w:type="gramStart"/>
            <w:r w:rsidR="00C86C8F" w:rsidRPr="00C86C8F">
              <w:rPr>
                <w:sz w:val="22"/>
                <w:szCs w:val="22"/>
              </w:rPr>
              <w:t>sob re</w:t>
            </w:r>
            <w:r w:rsidR="00C86C8F">
              <w:rPr>
                <w:sz w:val="22"/>
                <w:szCs w:val="22"/>
              </w:rPr>
              <w:t>sponsabilidade</w:t>
            </w:r>
            <w:proofErr w:type="gramEnd"/>
            <w:r w:rsidR="00C86C8F">
              <w:rPr>
                <w:sz w:val="22"/>
                <w:szCs w:val="22"/>
              </w:rPr>
              <w:t xml:space="preserve"> da CONCESSIONÁRIA,</w:t>
            </w:r>
            <w:r w:rsidR="00C86C8F" w:rsidRPr="00C86C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 quando possível apresentar</w:t>
            </w:r>
            <w:r w:rsidRPr="007E4BC3">
              <w:rPr>
                <w:sz w:val="22"/>
                <w:szCs w:val="22"/>
              </w:rPr>
              <w:t xml:space="preserve"> fotos, par de coorde</w:t>
            </w:r>
            <w:r>
              <w:rPr>
                <w:sz w:val="22"/>
                <w:szCs w:val="22"/>
              </w:rPr>
              <w:t>nadas e descrição.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Verificar o</w:t>
            </w:r>
            <w:r w:rsidR="00CA68D1">
              <w:rPr>
                <w:sz w:val="22"/>
                <w:szCs w:val="22"/>
              </w:rPr>
              <w:t xml:space="preserve">s registros da CONCESSIONÁRIA e </w:t>
            </w:r>
            <w:r w:rsidR="002776E1">
              <w:rPr>
                <w:sz w:val="22"/>
                <w:szCs w:val="22"/>
              </w:rPr>
              <w:t xml:space="preserve">do </w:t>
            </w:r>
            <w:r w:rsidR="00CA68D1">
              <w:rPr>
                <w:sz w:val="22"/>
                <w:szCs w:val="22"/>
              </w:rPr>
              <w:t xml:space="preserve">gestor da UC </w:t>
            </w:r>
            <w:r>
              <w:rPr>
                <w:sz w:val="22"/>
                <w:szCs w:val="22"/>
              </w:rPr>
              <w:t>para levantamento de informações complementares.</w:t>
            </w:r>
          </w:p>
        </w:tc>
        <w:tc>
          <w:tcPr>
            <w:tcW w:w="3191" w:type="dxa"/>
            <w:shd w:val="clear" w:color="auto" w:fill="auto"/>
          </w:tcPr>
          <w:p w:rsidR="004942A0" w:rsidRDefault="004942A0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942A0" w:rsidRDefault="004942A0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607AA4"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6A6A5709" wp14:editId="0C99D7A1">
                  <wp:extent cx="1933575" cy="3095625"/>
                  <wp:effectExtent l="19050" t="0" r="9525" b="0"/>
                  <wp:docPr id="6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2A0" w:rsidRDefault="004942A0" w:rsidP="009755DB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</w:p>
          <w:p w:rsidR="004942A0" w:rsidRPr="002D3D1F" w:rsidRDefault="004942A0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2D3D1F">
              <w:rPr>
                <w:sz w:val="22"/>
                <w:szCs w:val="22"/>
              </w:rPr>
              <w:t xml:space="preserve">O relatório deverá avaliar a efetividade do cumprimento das </w:t>
            </w:r>
            <w:r>
              <w:rPr>
                <w:sz w:val="22"/>
                <w:szCs w:val="22"/>
              </w:rPr>
              <w:t xml:space="preserve">demandas de </w:t>
            </w:r>
            <w:r w:rsidR="00A9090B">
              <w:rPr>
                <w:sz w:val="22"/>
                <w:szCs w:val="22"/>
              </w:rPr>
              <w:t>fornecimento de água</w:t>
            </w:r>
            <w:r w:rsidRPr="002D3D1F">
              <w:rPr>
                <w:sz w:val="22"/>
                <w:szCs w:val="22"/>
              </w:rPr>
              <w:t>, apontando possíveis pontos falhos, e recomendações de melhorias.</w:t>
            </w:r>
          </w:p>
          <w:p w:rsidR="004942A0" w:rsidRPr="007E4BC3" w:rsidRDefault="004942A0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4942A0" w:rsidRPr="007E4BC3" w:rsidTr="00894B17">
        <w:trPr>
          <w:trHeight w:val="793"/>
        </w:trPr>
        <w:tc>
          <w:tcPr>
            <w:tcW w:w="4864" w:type="dxa"/>
            <w:gridSpan w:val="2"/>
          </w:tcPr>
          <w:p w:rsidR="004942A0" w:rsidRPr="002203E5" w:rsidRDefault="004942A0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4942A0" w:rsidRPr="007E4BC3" w:rsidRDefault="004942A0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191" w:type="dxa"/>
            <w:shd w:val="clear" w:color="auto" w:fill="auto"/>
          </w:tcPr>
          <w:p w:rsidR="004942A0" w:rsidRPr="00060896" w:rsidRDefault="004942A0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4942A0" w:rsidRPr="00060896" w:rsidRDefault="004942A0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942A0" w:rsidRPr="007E4BC3" w:rsidTr="00894B17">
        <w:trPr>
          <w:trHeight w:val="834"/>
        </w:trPr>
        <w:tc>
          <w:tcPr>
            <w:tcW w:w="4864" w:type="dxa"/>
            <w:gridSpan w:val="2"/>
          </w:tcPr>
          <w:p w:rsidR="004942A0" w:rsidRPr="00060896" w:rsidRDefault="004942A0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4942A0" w:rsidRPr="007E4BC3" w:rsidRDefault="008C6B83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Semestral</w:t>
            </w:r>
          </w:p>
        </w:tc>
        <w:tc>
          <w:tcPr>
            <w:tcW w:w="3191" w:type="dxa"/>
            <w:shd w:val="clear" w:color="auto" w:fill="auto"/>
          </w:tcPr>
          <w:p w:rsidR="004942A0" w:rsidRPr="00060896" w:rsidRDefault="004942A0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a partir </w:t>
            </w:r>
            <w:r w:rsidR="006363A9">
              <w:rPr>
                <w:rFonts w:cs="Arial"/>
              </w:rPr>
              <w:t>do 13º mês da</w:t>
            </w:r>
            <w:r w:rsidR="002F45CB">
              <w:rPr>
                <w:rFonts w:cs="Arial"/>
              </w:rPr>
              <w:t xml:space="preserve"> assinatura do contrato.</w:t>
            </w:r>
          </w:p>
        </w:tc>
      </w:tr>
    </w:tbl>
    <w:p w:rsidR="00385F5D" w:rsidRDefault="00385F5D" w:rsidP="009755DB">
      <w:pPr>
        <w:jc w:val="both"/>
        <w:rPr>
          <w:rFonts w:cs="Arial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724"/>
        <w:gridCol w:w="3191"/>
      </w:tblGrid>
      <w:tr w:rsidR="00FA66E8" w:rsidRPr="007E4BC3" w:rsidTr="00894B17">
        <w:trPr>
          <w:trHeight w:val="870"/>
        </w:trPr>
        <w:tc>
          <w:tcPr>
            <w:tcW w:w="1140" w:type="dxa"/>
          </w:tcPr>
          <w:p w:rsidR="00FA66E8" w:rsidRPr="007E4BC3" w:rsidRDefault="00FA66E8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FA66E8" w:rsidRPr="007E4BC3" w:rsidRDefault="00FA66E8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I3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FA66E8" w:rsidRPr="007E4BC3" w:rsidRDefault="00FA66E8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FA66E8" w:rsidRPr="007E4BC3" w:rsidRDefault="00FA66E8" w:rsidP="009755DB">
            <w:pPr>
              <w:pStyle w:val="Ttulo2"/>
              <w:jc w:val="both"/>
            </w:pPr>
            <w:bookmarkStart w:id="13" w:name="_Toc503193327"/>
            <w:r>
              <w:t>Efetividade nos sistemas de drenagem</w:t>
            </w:r>
            <w:r w:rsidR="002B1E2C">
              <w:t xml:space="preserve"> (I3)</w:t>
            </w:r>
            <w:bookmarkEnd w:id="13"/>
          </w:p>
        </w:tc>
      </w:tr>
      <w:tr w:rsidR="00FA66E8" w:rsidRPr="007E4BC3" w:rsidTr="00894B17">
        <w:trPr>
          <w:trHeight w:val="981"/>
        </w:trPr>
        <w:tc>
          <w:tcPr>
            <w:tcW w:w="8055" w:type="dxa"/>
            <w:gridSpan w:val="3"/>
          </w:tcPr>
          <w:p w:rsidR="00FA66E8" w:rsidRDefault="00FA66E8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FA66E8" w:rsidRPr="007E4BC3" w:rsidRDefault="00FA66E8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 indicador deve medir a atuação da CONCESSIONÁRIA em garantir o adequado funcionamento dos sistemas de drenagem nas áreas objeto de concessão.</w:t>
            </w:r>
          </w:p>
        </w:tc>
      </w:tr>
      <w:tr w:rsidR="00FA66E8" w:rsidRPr="007E4BC3" w:rsidTr="003E6A6E">
        <w:trPr>
          <w:trHeight w:val="6873"/>
        </w:trPr>
        <w:tc>
          <w:tcPr>
            <w:tcW w:w="4864" w:type="dxa"/>
            <w:gridSpan w:val="2"/>
          </w:tcPr>
          <w:p w:rsidR="00FA66E8" w:rsidRDefault="00FA66E8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FA66E8" w:rsidRPr="007E4BC3" w:rsidRDefault="00FA66E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A66E8" w:rsidRPr="007E4BC3" w:rsidRDefault="00FA66E8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FA66E8" w:rsidRPr="007E4BC3" w:rsidRDefault="00FA66E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A66E8" w:rsidRDefault="005F3716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Ocorrência de problemas associados a um sistema inadequado de drenagem, exceto por aqueles associados a eventos climáticos extremos (acima das máximas históricas).</w:t>
            </w:r>
          </w:p>
          <w:p w:rsidR="00FA66E8" w:rsidRPr="008D3093" w:rsidRDefault="00FA66E8" w:rsidP="009755DB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FA66E8" w:rsidRPr="007E4BC3" w:rsidRDefault="00FA66E8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irregularidades/ocorrências, e quando possível apresentar</w:t>
            </w:r>
            <w:r w:rsidRPr="007E4BC3">
              <w:rPr>
                <w:sz w:val="22"/>
                <w:szCs w:val="22"/>
              </w:rPr>
              <w:t xml:space="preserve"> fotos, par de coorde</w:t>
            </w:r>
            <w:r>
              <w:rPr>
                <w:sz w:val="22"/>
                <w:szCs w:val="22"/>
              </w:rPr>
              <w:t>nadas e descrição.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Verificar os registros </w:t>
            </w:r>
            <w:r w:rsidR="002776E1">
              <w:rPr>
                <w:sz w:val="22"/>
                <w:szCs w:val="22"/>
              </w:rPr>
              <w:t xml:space="preserve">da CONCESSIONÁRIA e </w:t>
            </w:r>
            <w:r>
              <w:rPr>
                <w:sz w:val="22"/>
                <w:szCs w:val="22"/>
              </w:rPr>
              <w:t xml:space="preserve">do </w:t>
            </w:r>
            <w:r w:rsidR="00CA68D1">
              <w:rPr>
                <w:sz w:val="22"/>
                <w:szCs w:val="22"/>
              </w:rPr>
              <w:t xml:space="preserve">gestor da UC </w:t>
            </w:r>
            <w:r>
              <w:rPr>
                <w:sz w:val="22"/>
                <w:szCs w:val="22"/>
              </w:rPr>
              <w:t>para levantamento de informações complementares.</w:t>
            </w:r>
          </w:p>
          <w:p w:rsidR="00FA66E8" w:rsidRPr="007E4BC3" w:rsidRDefault="00FA66E8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 xml:space="preserve"> </w:t>
            </w:r>
          </w:p>
          <w:p w:rsidR="00FA66E8" w:rsidRPr="007E4BC3" w:rsidRDefault="00FA66E8" w:rsidP="009755DB">
            <w:pPr>
              <w:pStyle w:val="Default"/>
              <w:jc w:val="both"/>
            </w:pPr>
          </w:p>
        </w:tc>
        <w:tc>
          <w:tcPr>
            <w:tcW w:w="3191" w:type="dxa"/>
            <w:shd w:val="clear" w:color="auto" w:fill="auto"/>
          </w:tcPr>
          <w:p w:rsidR="00FA66E8" w:rsidRDefault="00FA66E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A66E8" w:rsidRDefault="00FA66E8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5F3716"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04F1E96C" wp14:editId="4F9494F9">
                  <wp:extent cx="1933575" cy="2476500"/>
                  <wp:effectExtent l="19050" t="0" r="9525" b="0"/>
                  <wp:docPr id="7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6E8" w:rsidRDefault="00FA66E8" w:rsidP="009755DB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</w:p>
          <w:p w:rsidR="00FA66E8" w:rsidRDefault="00FA66E8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A66E8" w:rsidRPr="007E4BC3" w:rsidRDefault="00FA66E8" w:rsidP="003E6A6E">
            <w:pPr>
              <w:pStyle w:val="Default"/>
              <w:jc w:val="both"/>
            </w:pPr>
            <w:r w:rsidRPr="002D3D1F">
              <w:rPr>
                <w:sz w:val="22"/>
                <w:szCs w:val="22"/>
              </w:rPr>
              <w:t xml:space="preserve">O relatório deverá avaliar a efetividade do cumprimento das </w:t>
            </w:r>
            <w:r>
              <w:rPr>
                <w:sz w:val="22"/>
                <w:szCs w:val="22"/>
              </w:rPr>
              <w:t xml:space="preserve">demandas de </w:t>
            </w:r>
            <w:r w:rsidR="001B1CF4">
              <w:rPr>
                <w:sz w:val="22"/>
                <w:szCs w:val="22"/>
              </w:rPr>
              <w:t>drenagem</w:t>
            </w:r>
            <w:r w:rsidRPr="002D3D1F">
              <w:rPr>
                <w:sz w:val="22"/>
                <w:szCs w:val="22"/>
              </w:rPr>
              <w:t>, apontando possíveis pontos falhos, e recomendações de melhorias.</w:t>
            </w:r>
          </w:p>
        </w:tc>
      </w:tr>
      <w:tr w:rsidR="00FA66E8" w:rsidRPr="007E4BC3" w:rsidTr="00894B17">
        <w:trPr>
          <w:trHeight w:val="793"/>
        </w:trPr>
        <w:tc>
          <w:tcPr>
            <w:tcW w:w="4864" w:type="dxa"/>
            <w:gridSpan w:val="2"/>
          </w:tcPr>
          <w:p w:rsidR="00FA66E8" w:rsidRPr="002203E5" w:rsidRDefault="00FA66E8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FA66E8" w:rsidRPr="007E4BC3" w:rsidRDefault="00FA66E8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191" w:type="dxa"/>
            <w:shd w:val="clear" w:color="auto" w:fill="auto"/>
          </w:tcPr>
          <w:p w:rsidR="00FA66E8" w:rsidRPr="00060896" w:rsidRDefault="00FA66E8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FA66E8" w:rsidRPr="00060896" w:rsidRDefault="00FA66E8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A66E8" w:rsidRPr="007E4BC3" w:rsidTr="00894B17">
        <w:trPr>
          <w:trHeight w:val="834"/>
        </w:trPr>
        <w:tc>
          <w:tcPr>
            <w:tcW w:w="4864" w:type="dxa"/>
            <w:gridSpan w:val="2"/>
          </w:tcPr>
          <w:p w:rsidR="00FA66E8" w:rsidRPr="00060896" w:rsidRDefault="00FA66E8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FA66E8" w:rsidRPr="007E4BC3" w:rsidRDefault="00FA66E8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Semestral</w:t>
            </w:r>
          </w:p>
        </w:tc>
        <w:tc>
          <w:tcPr>
            <w:tcW w:w="3191" w:type="dxa"/>
            <w:shd w:val="clear" w:color="auto" w:fill="auto"/>
          </w:tcPr>
          <w:p w:rsidR="00FA66E8" w:rsidRPr="00060896" w:rsidRDefault="00FA66E8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9531A6">
              <w:rPr>
                <w:rFonts w:cs="Arial"/>
              </w:rPr>
              <w:t xml:space="preserve">a partir </w:t>
            </w:r>
            <w:r w:rsidR="002F45CB">
              <w:rPr>
                <w:rFonts w:cs="Arial"/>
              </w:rPr>
              <w:t>da assinatura do contrato.</w:t>
            </w:r>
          </w:p>
        </w:tc>
      </w:tr>
    </w:tbl>
    <w:p w:rsidR="00EB744C" w:rsidRDefault="00EB744C" w:rsidP="009755DB">
      <w:pPr>
        <w:jc w:val="both"/>
        <w:rPr>
          <w:rFonts w:cs="Arial"/>
        </w:rPr>
      </w:pPr>
    </w:p>
    <w:p w:rsidR="00377BC9" w:rsidRDefault="00377BC9" w:rsidP="009755DB">
      <w:pPr>
        <w:jc w:val="both"/>
        <w:rPr>
          <w:rFonts w:cs="Arial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724"/>
        <w:gridCol w:w="3191"/>
      </w:tblGrid>
      <w:tr w:rsidR="00377BC9" w:rsidRPr="007E4BC3" w:rsidTr="00894B17">
        <w:trPr>
          <w:trHeight w:val="870"/>
        </w:trPr>
        <w:tc>
          <w:tcPr>
            <w:tcW w:w="1140" w:type="dxa"/>
          </w:tcPr>
          <w:p w:rsidR="00377BC9" w:rsidRPr="007E4BC3" w:rsidRDefault="00377BC9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377BC9" w:rsidRPr="007E4BC3" w:rsidRDefault="00377BC9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I4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377BC9" w:rsidRPr="007E4BC3" w:rsidRDefault="00377BC9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377BC9" w:rsidRPr="007E4BC3" w:rsidRDefault="00377BC9" w:rsidP="009755DB">
            <w:pPr>
              <w:pStyle w:val="Ttulo2"/>
              <w:jc w:val="both"/>
            </w:pPr>
            <w:bookmarkStart w:id="14" w:name="_Toc503193328"/>
            <w:r>
              <w:t>Efetividade no tratamento de esgoto</w:t>
            </w:r>
            <w:r w:rsidR="002B1E2C">
              <w:t xml:space="preserve"> (I4)</w:t>
            </w:r>
            <w:bookmarkEnd w:id="14"/>
          </w:p>
        </w:tc>
      </w:tr>
      <w:tr w:rsidR="00377BC9" w:rsidRPr="007E4BC3" w:rsidTr="00894B17">
        <w:trPr>
          <w:trHeight w:val="981"/>
        </w:trPr>
        <w:tc>
          <w:tcPr>
            <w:tcW w:w="8055" w:type="dxa"/>
            <w:gridSpan w:val="3"/>
          </w:tcPr>
          <w:p w:rsidR="00377BC9" w:rsidRDefault="00377BC9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377BC9" w:rsidRPr="007E4BC3" w:rsidRDefault="00377BC9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 indicador deve medir a atuação da CONCESSIONÁRIA na implantação e manutenção de um sistema de tratamento de esgoto nas áreas objeto de concessão.</w:t>
            </w:r>
          </w:p>
        </w:tc>
      </w:tr>
      <w:tr w:rsidR="00377BC9" w:rsidRPr="007E4BC3" w:rsidTr="000C4CBE">
        <w:trPr>
          <w:trHeight w:val="7723"/>
        </w:trPr>
        <w:tc>
          <w:tcPr>
            <w:tcW w:w="4864" w:type="dxa"/>
            <w:gridSpan w:val="2"/>
          </w:tcPr>
          <w:p w:rsidR="00377BC9" w:rsidRDefault="00377BC9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377BC9" w:rsidRPr="007E4BC3" w:rsidRDefault="00377BC9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77BC9" w:rsidRPr="007E4BC3" w:rsidRDefault="00377BC9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377BC9" w:rsidRPr="007E4BC3" w:rsidRDefault="00377BC9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77BC9" w:rsidRDefault="00377BC9" w:rsidP="009755DB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Atendimento das normas técnicas na implantação de um sistema de tratamento de esgoto;</w:t>
            </w:r>
          </w:p>
          <w:p w:rsidR="00377BC9" w:rsidRDefault="00377BC9" w:rsidP="009755DB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Ocorrência de problemas sistema de tratamento</w:t>
            </w:r>
            <w:proofErr w:type="gramStart"/>
            <w:r>
              <w:rPr>
                <w:sz w:val="22"/>
                <w:szCs w:val="22"/>
              </w:rPr>
              <w:t>, seja</w:t>
            </w:r>
            <w:proofErr w:type="gramEnd"/>
            <w:r>
              <w:rPr>
                <w:sz w:val="22"/>
                <w:szCs w:val="22"/>
              </w:rPr>
              <w:t xml:space="preserve"> ele por problemas de dimensionamento do projeto, de execução ou de manutenção;</w:t>
            </w:r>
          </w:p>
          <w:p w:rsidR="00377BC9" w:rsidRDefault="00377BC9" w:rsidP="009755DB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Emissão de laudo com resultado de análise do tratamento de esgoto, </w:t>
            </w:r>
            <w:r w:rsidR="0010226F">
              <w:rPr>
                <w:sz w:val="22"/>
                <w:szCs w:val="22"/>
              </w:rPr>
              <w:t xml:space="preserve">assim como para a adequada destinação dos resíduos dos tanques sépticos, conforme </w:t>
            </w:r>
            <w:proofErr w:type="gramStart"/>
            <w:r w:rsidR="0010226F">
              <w:rPr>
                <w:sz w:val="22"/>
                <w:szCs w:val="22"/>
              </w:rPr>
              <w:t xml:space="preserve">normas vigentes </w:t>
            </w:r>
            <w:r>
              <w:rPr>
                <w:sz w:val="22"/>
                <w:szCs w:val="22"/>
              </w:rPr>
              <w:t>e realizado</w:t>
            </w:r>
            <w:r w:rsidR="0010226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de acordo com procedimentos homologados, feito por entidades credenciadas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377BC9" w:rsidRPr="008D3093" w:rsidRDefault="00377BC9" w:rsidP="009755DB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377BC9" w:rsidRPr="007E4BC3" w:rsidRDefault="00377BC9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irregularidades/ocorrências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(pontos não atendidos), e quando possível apresentar</w:t>
            </w:r>
            <w:r w:rsidRPr="007E4BC3">
              <w:rPr>
                <w:sz w:val="22"/>
                <w:szCs w:val="22"/>
              </w:rPr>
              <w:t xml:space="preserve"> fotos, par de coorde</w:t>
            </w:r>
            <w:r>
              <w:rPr>
                <w:sz w:val="22"/>
                <w:szCs w:val="22"/>
              </w:rPr>
              <w:t>nadas e descrição.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Verificar os registros</w:t>
            </w:r>
            <w:r w:rsidR="002776E1">
              <w:rPr>
                <w:sz w:val="22"/>
                <w:szCs w:val="22"/>
              </w:rPr>
              <w:t xml:space="preserve"> da CONCESSIONÁRIA e</w:t>
            </w:r>
            <w:r>
              <w:rPr>
                <w:sz w:val="22"/>
                <w:szCs w:val="22"/>
              </w:rPr>
              <w:t xml:space="preserve"> </w:t>
            </w:r>
            <w:r w:rsidR="002776E1">
              <w:rPr>
                <w:sz w:val="22"/>
                <w:szCs w:val="22"/>
              </w:rPr>
              <w:t xml:space="preserve">do </w:t>
            </w:r>
            <w:r w:rsidR="00CA68D1">
              <w:rPr>
                <w:sz w:val="22"/>
                <w:szCs w:val="22"/>
              </w:rPr>
              <w:t>gestor da UC</w:t>
            </w:r>
            <w:r>
              <w:rPr>
                <w:sz w:val="22"/>
                <w:szCs w:val="22"/>
              </w:rPr>
              <w:t xml:space="preserve"> para levantamento de informações complementares.</w:t>
            </w:r>
          </w:p>
          <w:p w:rsidR="00377BC9" w:rsidRPr="007E4BC3" w:rsidRDefault="00377BC9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 xml:space="preserve"> </w:t>
            </w:r>
          </w:p>
          <w:p w:rsidR="00377BC9" w:rsidRPr="007E4BC3" w:rsidRDefault="00377BC9" w:rsidP="009755DB">
            <w:pPr>
              <w:pStyle w:val="Default"/>
              <w:jc w:val="both"/>
            </w:pPr>
          </w:p>
        </w:tc>
        <w:tc>
          <w:tcPr>
            <w:tcW w:w="3191" w:type="dxa"/>
            <w:shd w:val="clear" w:color="auto" w:fill="auto"/>
          </w:tcPr>
          <w:p w:rsidR="00377BC9" w:rsidRDefault="00377BC9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77BC9" w:rsidRDefault="00377BC9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333E1E"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1223EBE7" wp14:editId="071DAF6C">
                  <wp:extent cx="1933575" cy="2943225"/>
                  <wp:effectExtent l="19050" t="0" r="9525" b="0"/>
                  <wp:docPr id="1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BC9" w:rsidRDefault="00377BC9" w:rsidP="009755DB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</w:p>
          <w:p w:rsidR="00377BC9" w:rsidRPr="002D3D1F" w:rsidRDefault="00377BC9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2D3D1F">
              <w:rPr>
                <w:sz w:val="22"/>
                <w:szCs w:val="22"/>
              </w:rPr>
              <w:t xml:space="preserve">O relatório deverá avaliar a efetividade do cumprimento das </w:t>
            </w:r>
            <w:r>
              <w:rPr>
                <w:sz w:val="22"/>
                <w:szCs w:val="22"/>
              </w:rPr>
              <w:t xml:space="preserve">demandas de </w:t>
            </w:r>
            <w:r w:rsidR="00333E1E">
              <w:rPr>
                <w:sz w:val="22"/>
                <w:szCs w:val="22"/>
              </w:rPr>
              <w:t>tratamento de esgoto</w:t>
            </w:r>
            <w:r w:rsidRPr="002D3D1F">
              <w:rPr>
                <w:sz w:val="22"/>
                <w:szCs w:val="22"/>
              </w:rPr>
              <w:t>, apontando possíveis pontos falhos, e recomendações de melhorias.</w:t>
            </w:r>
          </w:p>
          <w:p w:rsidR="00377BC9" w:rsidRPr="007E4BC3" w:rsidRDefault="00377BC9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77BC9" w:rsidRPr="007E4BC3" w:rsidRDefault="00377BC9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377BC9" w:rsidRPr="007E4BC3" w:rsidTr="00894B17">
        <w:trPr>
          <w:trHeight w:val="793"/>
        </w:trPr>
        <w:tc>
          <w:tcPr>
            <w:tcW w:w="4864" w:type="dxa"/>
            <w:gridSpan w:val="2"/>
          </w:tcPr>
          <w:p w:rsidR="00377BC9" w:rsidRPr="002203E5" w:rsidRDefault="00377BC9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377BC9" w:rsidRPr="007E4BC3" w:rsidRDefault="00377BC9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191" w:type="dxa"/>
            <w:shd w:val="clear" w:color="auto" w:fill="auto"/>
          </w:tcPr>
          <w:p w:rsidR="00377BC9" w:rsidRPr="00060896" w:rsidRDefault="00377BC9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377BC9" w:rsidRPr="00060896" w:rsidRDefault="00377BC9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77BC9" w:rsidRPr="007E4BC3" w:rsidTr="00894B17">
        <w:trPr>
          <w:trHeight w:val="834"/>
        </w:trPr>
        <w:tc>
          <w:tcPr>
            <w:tcW w:w="4864" w:type="dxa"/>
            <w:gridSpan w:val="2"/>
          </w:tcPr>
          <w:p w:rsidR="00377BC9" w:rsidRPr="00060896" w:rsidRDefault="00377BC9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377BC9" w:rsidRPr="007E4BC3" w:rsidRDefault="00377BC9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Semestral</w:t>
            </w:r>
          </w:p>
        </w:tc>
        <w:tc>
          <w:tcPr>
            <w:tcW w:w="3191" w:type="dxa"/>
            <w:shd w:val="clear" w:color="auto" w:fill="auto"/>
          </w:tcPr>
          <w:p w:rsidR="00377BC9" w:rsidRDefault="00377BC9" w:rsidP="009755DB">
            <w:pPr>
              <w:jc w:val="both"/>
              <w:rPr>
                <w:rFonts w:cs="Arial"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a partir </w:t>
            </w:r>
            <w:r w:rsidR="002F45CB">
              <w:rPr>
                <w:rFonts w:cs="Arial"/>
              </w:rPr>
              <w:t>da assinatura do contrato.</w:t>
            </w:r>
          </w:p>
          <w:p w:rsidR="009531A6" w:rsidRPr="00060896" w:rsidRDefault="009531A6" w:rsidP="009755DB">
            <w:pPr>
              <w:jc w:val="both"/>
              <w:rPr>
                <w:rFonts w:cs="Arial"/>
                <w:b/>
              </w:rPr>
            </w:pPr>
          </w:p>
        </w:tc>
      </w:tr>
      <w:tr w:rsidR="00F46F62" w:rsidRPr="007E4BC3" w:rsidTr="00894B17">
        <w:trPr>
          <w:trHeight w:val="870"/>
        </w:trPr>
        <w:tc>
          <w:tcPr>
            <w:tcW w:w="1140" w:type="dxa"/>
          </w:tcPr>
          <w:p w:rsidR="00F46F62" w:rsidRPr="007E4BC3" w:rsidRDefault="00F46F62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F46F62" w:rsidRPr="007E4BC3" w:rsidRDefault="00F46F62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I5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F46F62" w:rsidRPr="007E4BC3" w:rsidRDefault="00F46F62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F46F62" w:rsidRPr="007E4BC3" w:rsidRDefault="00F46F62" w:rsidP="009755DB">
            <w:pPr>
              <w:pStyle w:val="Ttulo2"/>
              <w:jc w:val="both"/>
            </w:pPr>
            <w:bookmarkStart w:id="15" w:name="_Toc503193329"/>
            <w:r>
              <w:t>Efetividade no fornecimento de energia</w:t>
            </w:r>
            <w:r w:rsidR="002B1E2C">
              <w:t xml:space="preserve"> (I5)</w:t>
            </w:r>
            <w:bookmarkEnd w:id="15"/>
          </w:p>
        </w:tc>
      </w:tr>
      <w:tr w:rsidR="00F46F62" w:rsidRPr="007E4BC3" w:rsidTr="00894B17">
        <w:trPr>
          <w:trHeight w:val="981"/>
        </w:trPr>
        <w:tc>
          <w:tcPr>
            <w:tcW w:w="8055" w:type="dxa"/>
            <w:gridSpan w:val="3"/>
          </w:tcPr>
          <w:p w:rsidR="00F46F62" w:rsidRDefault="00F46F62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F46F62" w:rsidRPr="007E4BC3" w:rsidRDefault="00F46F62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 indicador deve medir a atuação da CONCESSIONÁRIA no fornecimento de energia nas áreas objeto de concessão.</w:t>
            </w:r>
          </w:p>
        </w:tc>
      </w:tr>
      <w:tr w:rsidR="00F46F62" w:rsidRPr="007E4BC3" w:rsidTr="000C4CBE">
        <w:trPr>
          <w:trHeight w:val="7832"/>
        </w:trPr>
        <w:tc>
          <w:tcPr>
            <w:tcW w:w="4864" w:type="dxa"/>
            <w:gridSpan w:val="2"/>
          </w:tcPr>
          <w:p w:rsidR="00F46F62" w:rsidRDefault="00F46F62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F46F62" w:rsidRPr="007E4BC3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46F62" w:rsidRPr="007E4BC3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F46F62" w:rsidRPr="007E4BC3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46F62" w:rsidRDefault="00F46F62" w:rsidP="009755D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Atendimento das normas técnicas e licenças aplicáveis no fornecimento de energia (geração, armazenamento e distribuição);</w:t>
            </w:r>
          </w:p>
          <w:p w:rsidR="00C66FCE" w:rsidRDefault="00F46F62" w:rsidP="009755D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Ocorrência de problemas no fornecimento de energia, incluindo a oferta abaixo da demanda, ou em caso de não individualização do sistema de medição, quando necessário</w:t>
            </w:r>
            <w:r w:rsidR="00C66FCE">
              <w:rPr>
                <w:sz w:val="22"/>
                <w:szCs w:val="22"/>
              </w:rPr>
              <w:t>;</w:t>
            </w:r>
          </w:p>
          <w:p w:rsidR="00F46F62" w:rsidRDefault="00C66FCE" w:rsidP="009755D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Acidentes</w:t>
            </w:r>
            <w:proofErr w:type="gramStart"/>
            <w:r>
              <w:rPr>
                <w:sz w:val="22"/>
                <w:szCs w:val="22"/>
              </w:rPr>
              <w:t>, sejam</w:t>
            </w:r>
            <w:proofErr w:type="gramEnd"/>
            <w:r>
              <w:rPr>
                <w:sz w:val="22"/>
                <w:szCs w:val="22"/>
              </w:rPr>
              <w:t xml:space="preserve"> eles com visitantes ou fauna local</w:t>
            </w:r>
          </w:p>
          <w:p w:rsidR="00F46F62" w:rsidRPr="008D3093" w:rsidRDefault="00F46F62" w:rsidP="009755DB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F46F62" w:rsidRPr="007E4BC3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irregularidades/ocorrências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(pontos não atendidos), </w:t>
            </w:r>
            <w:r w:rsidRPr="00C86C8F">
              <w:rPr>
                <w:sz w:val="22"/>
                <w:szCs w:val="22"/>
              </w:rPr>
              <w:t xml:space="preserve">considerando ocorrências </w:t>
            </w:r>
            <w:proofErr w:type="gramStart"/>
            <w:r w:rsidRPr="00C86C8F">
              <w:rPr>
                <w:sz w:val="22"/>
                <w:szCs w:val="22"/>
              </w:rPr>
              <w:t>sob re</w:t>
            </w:r>
            <w:r>
              <w:rPr>
                <w:sz w:val="22"/>
                <w:szCs w:val="22"/>
              </w:rPr>
              <w:t>sponsabilidade</w:t>
            </w:r>
            <w:proofErr w:type="gramEnd"/>
            <w:r>
              <w:rPr>
                <w:sz w:val="22"/>
                <w:szCs w:val="22"/>
              </w:rPr>
              <w:t xml:space="preserve"> da CONCESSIONÁRIA,</w:t>
            </w:r>
            <w:r w:rsidRPr="00C86C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 quando possível apresentar</w:t>
            </w:r>
            <w:r w:rsidRPr="007E4BC3">
              <w:rPr>
                <w:sz w:val="22"/>
                <w:szCs w:val="22"/>
              </w:rPr>
              <w:t xml:space="preserve"> fotos, </w:t>
            </w:r>
            <w:r w:rsidR="002776E1">
              <w:rPr>
                <w:sz w:val="22"/>
                <w:szCs w:val="22"/>
              </w:rPr>
              <w:t>localização</w:t>
            </w:r>
            <w:r>
              <w:rPr>
                <w:sz w:val="22"/>
                <w:szCs w:val="22"/>
              </w:rPr>
              <w:t xml:space="preserve"> e descrição.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Verificar os registros </w:t>
            </w:r>
            <w:r w:rsidR="002776E1">
              <w:rPr>
                <w:sz w:val="22"/>
                <w:szCs w:val="22"/>
              </w:rPr>
              <w:t>da CONCESSIONÁRIA e d</w:t>
            </w:r>
            <w:r>
              <w:rPr>
                <w:sz w:val="22"/>
                <w:szCs w:val="22"/>
              </w:rPr>
              <w:t xml:space="preserve">o </w:t>
            </w:r>
            <w:r w:rsidR="00CA68D1">
              <w:rPr>
                <w:sz w:val="22"/>
                <w:szCs w:val="22"/>
              </w:rPr>
              <w:t xml:space="preserve">gestor da UC </w:t>
            </w:r>
            <w:r>
              <w:rPr>
                <w:sz w:val="22"/>
                <w:szCs w:val="22"/>
              </w:rPr>
              <w:t>para levantamento de informações complementares.</w:t>
            </w:r>
          </w:p>
          <w:p w:rsidR="00F46F62" w:rsidRPr="007E4BC3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 xml:space="preserve"> </w:t>
            </w:r>
          </w:p>
          <w:p w:rsidR="00F46F62" w:rsidRPr="007E4BC3" w:rsidRDefault="00F46F62" w:rsidP="009755DB">
            <w:pPr>
              <w:pStyle w:val="Default"/>
              <w:jc w:val="both"/>
            </w:pPr>
          </w:p>
        </w:tc>
        <w:tc>
          <w:tcPr>
            <w:tcW w:w="3191" w:type="dxa"/>
            <w:shd w:val="clear" w:color="auto" w:fill="auto"/>
          </w:tcPr>
          <w:p w:rsidR="00F46F62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46F62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F46F62" w:rsidRDefault="00AA3B0D" w:rsidP="009755DB">
            <w:pPr>
              <w:pStyle w:val="Default"/>
              <w:jc w:val="both"/>
              <w:rPr>
                <w:noProof/>
                <w:sz w:val="22"/>
                <w:szCs w:val="22"/>
                <w:lang w:eastAsia="pt-BR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18DF860C" wp14:editId="52263C98">
                  <wp:extent cx="1933575" cy="2943225"/>
                  <wp:effectExtent l="19050" t="0" r="9525" b="0"/>
                  <wp:docPr id="15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F62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46F62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46F62" w:rsidRPr="002D3D1F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2D3D1F">
              <w:rPr>
                <w:sz w:val="22"/>
                <w:szCs w:val="22"/>
              </w:rPr>
              <w:t xml:space="preserve">O relatório deverá avaliar a efetividade do cumprimento das </w:t>
            </w:r>
            <w:r>
              <w:rPr>
                <w:sz w:val="22"/>
                <w:szCs w:val="22"/>
              </w:rPr>
              <w:t>demandas de fornecimento de energia</w:t>
            </w:r>
            <w:r w:rsidRPr="002D3D1F">
              <w:rPr>
                <w:sz w:val="22"/>
                <w:szCs w:val="22"/>
              </w:rPr>
              <w:t>, apontando possíveis pontos falhos, e recomendações de melhorias.</w:t>
            </w:r>
          </w:p>
          <w:p w:rsidR="00F46F62" w:rsidRPr="007E4BC3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46F62" w:rsidRPr="007E4BC3" w:rsidRDefault="00F46F62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F46F62" w:rsidRPr="007E4BC3" w:rsidTr="00894B17">
        <w:trPr>
          <w:trHeight w:val="793"/>
        </w:trPr>
        <w:tc>
          <w:tcPr>
            <w:tcW w:w="4864" w:type="dxa"/>
            <w:gridSpan w:val="2"/>
          </w:tcPr>
          <w:p w:rsidR="00F46F62" w:rsidRPr="002203E5" w:rsidRDefault="00F46F62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F46F62" w:rsidRPr="007E4BC3" w:rsidRDefault="00F46F62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191" w:type="dxa"/>
            <w:shd w:val="clear" w:color="auto" w:fill="auto"/>
          </w:tcPr>
          <w:p w:rsidR="00F46F62" w:rsidRPr="00060896" w:rsidRDefault="00F46F62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F46F62" w:rsidRPr="00060896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46F62" w:rsidRPr="007E4BC3" w:rsidTr="00894B17">
        <w:trPr>
          <w:trHeight w:val="834"/>
        </w:trPr>
        <w:tc>
          <w:tcPr>
            <w:tcW w:w="4864" w:type="dxa"/>
            <w:gridSpan w:val="2"/>
          </w:tcPr>
          <w:p w:rsidR="00F46F62" w:rsidRPr="00060896" w:rsidRDefault="00F46F62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F46F62" w:rsidRPr="007E4BC3" w:rsidRDefault="00F46F62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Semestral</w:t>
            </w:r>
          </w:p>
        </w:tc>
        <w:tc>
          <w:tcPr>
            <w:tcW w:w="3191" w:type="dxa"/>
            <w:shd w:val="clear" w:color="auto" w:fill="auto"/>
          </w:tcPr>
          <w:p w:rsidR="00F46F62" w:rsidRPr="00060896" w:rsidRDefault="00F46F62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a partir </w:t>
            </w:r>
            <w:r w:rsidR="002F45CB">
              <w:rPr>
                <w:rFonts w:cs="Arial"/>
              </w:rPr>
              <w:t>da assinatura do contrato.</w:t>
            </w:r>
          </w:p>
        </w:tc>
      </w:tr>
    </w:tbl>
    <w:p w:rsidR="00F46F62" w:rsidRDefault="00F46F62" w:rsidP="009755DB">
      <w:pPr>
        <w:jc w:val="both"/>
        <w:rPr>
          <w:rFonts w:cs="Arial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724"/>
        <w:gridCol w:w="3191"/>
      </w:tblGrid>
      <w:tr w:rsidR="00664C4D" w:rsidRPr="007E4BC3" w:rsidTr="00894B17">
        <w:trPr>
          <w:trHeight w:val="870"/>
        </w:trPr>
        <w:tc>
          <w:tcPr>
            <w:tcW w:w="1140" w:type="dxa"/>
          </w:tcPr>
          <w:p w:rsidR="00664C4D" w:rsidRPr="007E4BC3" w:rsidRDefault="00FC6DF6" w:rsidP="009755D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br w:type="page"/>
            </w:r>
            <w:r w:rsidR="00664C4D" w:rsidRPr="007E4BC3">
              <w:rPr>
                <w:rFonts w:cs="Arial"/>
                <w:b/>
              </w:rPr>
              <w:t>Item:</w:t>
            </w:r>
          </w:p>
          <w:p w:rsidR="00664C4D" w:rsidRPr="007E4BC3" w:rsidRDefault="00664C4D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I6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664C4D" w:rsidRPr="007E4BC3" w:rsidRDefault="00664C4D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664C4D" w:rsidRPr="007E4BC3" w:rsidRDefault="00664C4D" w:rsidP="009755DB">
            <w:pPr>
              <w:pStyle w:val="Ttulo2"/>
              <w:jc w:val="both"/>
            </w:pPr>
            <w:bookmarkStart w:id="16" w:name="_Toc503193330"/>
            <w:r>
              <w:t>Efetividade no sistema de trilhas</w:t>
            </w:r>
            <w:r w:rsidR="002B1E2C">
              <w:t xml:space="preserve"> (I6)</w:t>
            </w:r>
            <w:bookmarkEnd w:id="16"/>
          </w:p>
        </w:tc>
      </w:tr>
      <w:tr w:rsidR="00664C4D" w:rsidRPr="007E4BC3" w:rsidTr="00894B17">
        <w:trPr>
          <w:trHeight w:val="981"/>
        </w:trPr>
        <w:tc>
          <w:tcPr>
            <w:tcW w:w="8055" w:type="dxa"/>
            <w:gridSpan w:val="3"/>
          </w:tcPr>
          <w:p w:rsidR="00664C4D" w:rsidRDefault="00664C4D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664C4D" w:rsidRPr="007E4BC3" w:rsidRDefault="00664C4D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 indicador deve medir a atuação da CONCESSIONÁRIA na </w:t>
            </w:r>
            <w:proofErr w:type="gramStart"/>
            <w:r>
              <w:rPr>
                <w:rFonts w:cs="Arial"/>
              </w:rPr>
              <w:t>implementação</w:t>
            </w:r>
            <w:proofErr w:type="gramEnd"/>
            <w:r>
              <w:rPr>
                <w:rFonts w:cs="Arial"/>
              </w:rPr>
              <w:t xml:space="preserve"> e manutenção de um sistema de trilhas nas áreas objeto de concessão.</w:t>
            </w:r>
          </w:p>
        </w:tc>
      </w:tr>
      <w:tr w:rsidR="00664C4D" w:rsidRPr="007E4BC3" w:rsidTr="008165E3">
        <w:trPr>
          <w:trHeight w:val="8399"/>
        </w:trPr>
        <w:tc>
          <w:tcPr>
            <w:tcW w:w="4864" w:type="dxa"/>
            <w:gridSpan w:val="2"/>
          </w:tcPr>
          <w:p w:rsidR="00664C4D" w:rsidRDefault="00664C4D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664C4D" w:rsidRPr="007E4BC3" w:rsidRDefault="00664C4D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664C4D" w:rsidRDefault="00664C4D" w:rsidP="009755DB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C221A">
              <w:rPr>
                <w:sz w:val="22"/>
                <w:szCs w:val="22"/>
              </w:rPr>
              <w:t>Elaboração de cronograma de execução de todo tipo de intervenção (manutenção, reformas</w:t>
            </w:r>
            <w:r w:rsidR="000D070E">
              <w:rPr>
                <w:sz w:val="22"/>
                <w:szCs w:val="22"/>
              </w:rPr>
              <w:t>, sinalização</w:t>
            </w:r>
            <w:r w:rsidRPr="003C221A">
              <w:rPr>
                <w:sz w:val="22"/>
                <w:szCs w:val="22"/>
              </w:rPr>
              <w:t xml:space="preserve"> e novas obras) </w:t>
            </w:r>
            <w:r>
              <w:rPr>
                <w:sz w:val="22"/>
                <w:szCs w:val="22"/>
              </w:rPr>
              <w:t>no sistema de trilhas</w:t>
            </w:r>
            <w:r w:rsidRPr="003C221A">
              <w:rPr>
                <w:sz w:val="22"/>
                <w:szCs w:val="22"/>
              </w:rPr>
              <w:t>;</w:t>
            </w:r>
          </w:p>
          <w:p w:rsidR="00664C4D" w:rsidRPr="003C221A" w:rsidRDefault="00664C4D" w:rsidP="009755DB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C221A">
              <w:rPr>
                <w:sz w:val="22"/>
                <w:szCs w:val="22"/>
              </w:rPr>
              <w:t>Atendimento dos prazos estabelecidos nos cronogramas;</w:t>
            </w:r>
          </w:p>
          <w:p w:rsidR="00664C4D" w:rsidRDefault="00664C4D" w:rsidP="009755DB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Atendimento das normas técnicas e </w:t>
            </w:r>
            <w:r w:rsidR="00420576">
              <w:rPr>
                <w:sz w:val="22"/>
                <w:szCs w:val="22"/>
              </w:rPr>
              <w:t xml:space="preserve">orientações do </w:t>
            </w:r>
            <w:r w:rsidR="00420576" w:rsidRPr="00420576">
              <w:rPr>
                <w:sz w:val="22"/>
              </w:rPr>
              <w:t>Manual de Construção e Manutenção de Trilhas da Secretaria do Meio Ambiente</w:t>
            </w:r>
            <w:r>
              <w:rPr>
                <w:sz w:val="22"/>
                <w:szCs w:val="22"/>
              </w:rPr>
              <w:t>;</w:t>
            </w:r>
          </w:p>
          <w:p w:rsidR="00664C4D" w:rsidRDefault="00664C4D" w:rsidP="009755DB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Recolhimento de ART quando aplicável;</w:t>
            </w:r>
          </w:p>
          <w:p w:rsidR="00664C4D" w:rsidRDefault="00664C4D" w:rsidP="009755DB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Apresentação de projetos para reformas e construção de novas estruturas, </w:t>
            </w:r>
            <w:r w:rsidR="000D070E">
              <w:rPr>
                <w:sz w:val="22"/>
                <w:szCs w:val="22"/>
              </w:rPr>
              <w:t xml:space="preserve">incluindo de sinalização, </w:t>
            </w:r>
            <w:r>
              <w:rPr>
                <w:sz w:val="22"/>
                <w:szCs w:val="22"/>
              </w:rPr>
              <w:t>para aprovação prévia do PODER CONCEDENTE;</w:t>
            </w:r>
          </w:p>
          <w:p w:rsidR="008165E3" w:rsidRDefault="00664C4D" w:rsidP="009755DB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D24076">
              <w:rPr>
                <w:sz w:val="22"/>
                <w:szCs w:val="22"/>
              </w:rPr>
              <w:t xml:space="preserve">Manter todas as </w:t>
            </w:r>
            <w:r w:rsidR="00420576">
              <w:rPr>
                <w:sz w:val="22"/>
                <w:szCs w:val="22"/>
              </w:rPr>
              <w:t>trilhas</w:t>
            </w:r>
            <w:r w:rsidRPr="00D24076">
              <w:rPr>
                <w:sz w:val="22"/>
                <w:szCs w:val="22"/>
              </w:rPr>
              <w:t xml:space="preserve"> </w:t>
            </w:r>
            <w:r w:rsidR="000D070E">
              <w:rPr>
                <w:sz w:val="22"/>
                <w:szCs w:val="22"/>
              </w:rPr>
              <w:t xml:space="preserve">e sua sinalização, </w:t>
            </w:r>
            <w:r w:rsidRPr="00D24076">
              <w:rPr>
                <w:sz w:val="22"/>
                <w:szCs w:val="22"/>
              </w:rPr>
              <w:t xml:space="preserve">em adequadas condições </w:t>
            </w:r>
            <w:r>
              <w:rPr>
                <w:sz w:val="22"/>
                <w:szCs w:val="22"/>
              </w:rPr>
              <w:t>de conservação e funcionamento</w:t>
            </w:r>
            <w:r w:rsidR="008165E3">
              <w:rPr>
                <w:sz w:val="22"/>
                <w:szCs w:val="22"/>
              </w:rPr>
              <w:t>, promovendo a educação ambiental;</w:t>
            </w:r>
          </w:p>
          <w:p w:rsidR="00664C4D" w:rsidRPr="00D24076" w:rsidRDefault="008165E3" w:rsidP="009755DB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Oferecer</w:t>
            </w:r>
            <w:r w:rsidR="00A840A3">
              <w:rPr>
                <w:sz w:val="22"/>
                <w:szCs w:val="22"/>
              </w:rPr>
              <w:t xml:space="preserve"> ao menos uma</w:t>
            </w:r>
            <w:r>
              <w:rPr>
                <w:sz w:val="22"/>
                <w:szCs w:val="22"/>
              </w:rPr>
              <w:t xml:space="preserve"> trilha acessível para pessoas com deficiência;</w:t>
            </w:r>
          </w:p>
          <w:p w:rsidR="00664C4D" w:rsidRPr="008D3093" w:rsidRDefault="00664C4D" w:rsidP="009755DB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664C4D" w:rsidRPr="007E4BC3" w:rsidRDefault="00664C4D" w:rsidP="009755DB">
            <w:pPr>
              <w:pStyle w:val="Default"/>
              <w:jc w:val="both"/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irregularidades/ocorrências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(pontos não atendidos), e quando possível apresentar</w:t>
            </w:r>
            <w:r w:rsidRPr="007E4BC3">
              <w:rPr>
                <w:sz w:val="22"/>
                <w:szCs w:val="22"/>
              </w:rPr>
              <w:t xml:space="preserve"> fotos, par de coorde</w:t>
            </w:r>
            <w:r>
              <w:rPr>
                <w:sz w:val="22"/>
                <w:szCs w:val="22"/>
              </w:rPr>
              <w:t>nadas e descrição.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Verificar os registros </w:t>
            </w:r>
            <w:r w:rsidR="002776E1">
              <w:rPr>
                <w:sz w:val="22"/>
                <w:szCs w:val="22"/>
              </w:rPr>
              <w:t xml:space="preserve">da CONCESSIONÁRIA e </w:t>
            </w:r>
            <w:r>
              <w:rPr>
                <w:sz w:val="22"/>
                <w:szCs w:val="22"/>
              </w:rPr>
              <w:t xml:space="preserve">do </w:t>
            </w:r>
            <w:r w:rsidR="00CA68D1">
              <w:rPr>
                <w:sz w:val="22"/>
                <w:szCs w:val="22"/>
              </w:rPr>
              <w:t>gestor da UC</w:t>
            </w:r>
            <w:r>
              <w:rPr>
                <w:sz w:val="22"/>
                <w:szCs w:val="22"/>
              </w:rPr>
              <w:t xml:space="preserve"> para levantament</w:t>
            </w:r>
            <w:r w:rsidR="00FF1410">
              <w:rPr>
                <w:sz w:val="22"/>
                <w:szCs w:val="22"/>
              </w:rPr>
              <w:t>o de informações complementares e nível de satisfação do visitante conforme resultados do programa de pesquisa.</w:t>
            </w:r>
          </w:p>
        </w:tc>
        <w:tc>
          <w:tcPr>
            <w:tcW w:w="3191" w:type="dxa"/>
            <w:shd w:val="clear" w:color="auto" w:fill="auto"/>
          </w:tcPr>
          <w:p w:rsidR="00664C4D" w:rsidRDefault="00664C4D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64C4D" w:rsidRDefault="00664C4D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664C4D" w:rsidRDefault="008E7D75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36F11001" wp14:editId="58FFD18D">
                  <wp:extent cx="1933575" cy="2628900"/>
                  <wp:effectExtent l="19050" t="0" r="9525" b="0"/>
                  <wp:docPr id="17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C4D" w:rsidRDefault="00664C4D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64C4D" w:rsidRPr="002D3D1F" w:rsidRDefault="00664C4D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2D3D1F">
              <w:rPr>
                <w:sz w:val="22"/>
                <w:szCs w:val="22"/>
              </w:rPr>
              <w:t xml:space="preserve">O relatório deverá avaliar a efetividade do cumprimento das </w:t>
            </w:r>
            <w:r>
              <w:rPr>
                <w:sz w:val="22"/>
                <w:szCs w:val="22"/>
              </w:rPr>
              <w:t xml:space="preserve">demandas </w:t>
            </w:r>
            <w:r w:rsidR="004229A1">
              <w:rPr>
                <w:sz w:val="22"/>
                <w:szCs w:val="22"/>
              </w:rPr>
              <w:t>do sistema de trilhas</w:t>
            </w:r>
            <w:r w:rsidRPr="002D3D1F">
              <w:rPr>
                <w:sz w:val="22"/>
                <w:szCs w:val="22"/>
              </w:rPr>
              <w:t>, apontando possíveis pontos falhos, e recomendações de melhorias.</w:t>
            </w:r>
          </w:p>
          <w:p w:rsidR="00664C4D" w:rsidRPr="007E4BC3" w:rsidRDefault="00664C4D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64C4D" w:rsidRPr="007E4BC3" w:rsidRDefault="00664C4D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664C4D" w:rsidRPr="007E4BC3" w:rsidTr="00894B17">
        <w:trPr>
          <w:trHeight w:val="793"/>
        </w:trPr>
        <w:tc>
          <w:tcPr>
            <w:tcW w:w="4864" w:type="dxa"/>
            <w:gridSpan w:val="2"/>
          </w:tcPr>
          <w:p w:rsidR="00664C4D" w:rsidRPr="002203E5" w:rsidRDefault="00664C4D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664C4D" w:rsidRPr="007E4BC3" w:rsidRDefault="00664C4D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191" w:type="dxa"/>
            <w:shd w:val="clear" w:color="auto" w:fill="auto"/>
          </w:tcPr>
          <w:p w:rsidR="00664C4D" w:rsidRPr="00060896" w:rsidRDefault="00664C4D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664C4D" w:rsidRPr="00060896" w:rsidRDefault="00664C4D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64C4D" w:rsidRPr="007E4BC3" w:rsidTr="00894B17">
        <w:trPr>
          <w:trHeight w:val="834"/>
        </w:trPr>
        <w:tc>
          <w:tcPr>
            <w:tcW w:w="4864" w:type="dxa"/>
            <w:gridSpan w:val="2"/>
          </w:tcPr>
          <w:p w:rsidR="00664C4D" w:rsidRPr="00060896" w:rsidRDefault="00664C4D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664C4D" w:rsidRPr="007E4BC3" w:rsidRDefault="004229A1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Semestral</w:t>
            </w:r>
          </w:p>
        </w:tc>
        <w:tc>
          <w:tcPr>
            <w:tcW w:w="3191" w:type="dxa"/>
            <w:shd w:val="clear" w:color="auto" w:fill="auto"/>
          </w:tcPr>
          <w:p w:rsidR="00664C4D" w:rsidRPr="00060896" w:rsidRDefault="00664C4D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C674C1">
              <w:rPr>
                <w:rFonts w:cs="Arial"/>
              </w:rPr>
              <w:t>a partir do 13º mês da assinatura do contrato.</w:t>
            </w:r>
          </w:p>
        </w:tc>
      </w:tr>
    </w:tbl>
    <w:p w:rsidR="00664C4D" w:rsidRDefault="00664C4D" w:rsidP="009755DB">
      <w:pPr>
        <w:jc w:val="both"/>
        <w:rPr>
          <w:rFonts w:cs="Arial"/>
        </w:rPr>
      </w:pPr>
    </w:p>
    <w:p w:rsidR="00CD2985" w:rsidRPr="00CD2985" w:rsidRDefault="00CD2985" w:rsidP="009755DB">
      <w:pPr>
        <w:pStyle w:val="Ttulo1"/>
        <w:jc w:val="both"/>
      </w:pPr>
      <w:bookmarkStart w:id="17" w:name="_Toc503193331"/>
      <w:r w:rsidRPr="00CD2985">
        <w:t>IV- Grupo de Indicadores de Visitação (V)</w:t>
      </w:r>
      <w:bookmarkEnd w:id="17"/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299"/>
        <w:gridCol w:w="425"/>
        <w:gridCol w:w="3191"/>
      </w:tblGrid>
      <w:tr w:rsidR="00100CA0" w:rsidRPr="007E4BC3" w:rsidTr="00894B17">
        <w:trPr>
          <w:trHeight w:val="870"/>
        </w:trPr>
        <w:tc>
          <w:tcPr>
            <w:tcW w:w="1140" w:type="dxa"/>
          </w:tcPr>
          <w:p w:rsidR="00100CA0" w:rsidRPr="007E4BC3" w:rsidRDefault="00100CA0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100CA0" w:rsidRPr="007E4BC3" w:rsidRDefault="00100CA0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V1</w:t>
            </w:r>
          </w:p>
        </w:tc>
        <w:tc>
          <w:tcPr>
            <w:tcW w:w="6915" w:type="dxa"/>
            <w:gridSpan w:val="3"/>
            <w:shd w:val="clear" w:color="auto" w:fill="auto"/>
          </w:tcPr>
          <w:p w:rsidR="00100CA0" w:rsidRPr="007E4BC3" w:rsidRDefault="00100CA0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100CA0" w:rsidRPr="007E4BC3" w:rsidRDefault="00100CA0" w:rsidP="009755DB">
            <w:pPr>
              <w:pStyle w:val="Ttulo2"/>
              <w:jc w:val="both"/>
            </w:pPr>
            <w:bookmarkStart w:id="18" w:name="_Toc503193332"/>
            <w:r>
              <w:t xml:space="preserve">Disponibilidade de serviços </w:t>
            </w:r>
            <w:r w:rsidR="001B586B">
              <w:t xml:space="preserve">turísticos </w:t>
            </w:r>
            <w:r>
              <w:t>e monitoria</w:t>
            </w:r>
            <w:r w:rsidR="002B1E2C">
              <w:t xml:space="preserve"> (V1)</w:t>
            </w:r>
            <w:bookmarkEnd w:id="18"/>
          </w:p>
        </w:tc>
      </w:tr>
      <w:tr w:rsidR="00100CA0" w:rsidRPr="007E4BC3" w:rsidTr="00894B17">
        <w:trPr>
          <w:trHeight w:val="981"/>
        </w:trPr>
        <w:tc>
          <w:tcPr>
            <w:tcW w:w="8055" w:type="dxa"/>
            <w:gridSpan w:val="4"/>
          </w:tcPr>
          <w:p w:rsidR="00100CA0" w:rsidRPr="007E4BC3" w:rsidRDefault="00100CA0" w:rsidP="00A17AFB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O indicador deve medir a atuação da CONCESSIONÁRIA na disponibilização de serviços </w:t>
            </w:r>
            <w:r w:rsidR="001B586B">
              <w:rPr>
                <w:rFonts w:cs="Arial"/>
              </w:rPr>
              <w:t xml:space="preserve">turísticos </w:t>
            </w:r>
            <w:r>
              <w:rPr>
                <w:rFonts w:cs="Arial"/>
              </w:rPr>
              <w:t>aos visitantes e monitoria nas áreas objeto de concessão.</w:t>
            </w:r>
          </w:p>
        </w:tc>
      </w:tr>
      <w:tr w:rsidR="00100CA0" w:rsidRPr="007E4BC3" w:rsidTr="00D167E8">
        <w:trPr>
          <w:trHeight w:val="7857"/>
        </w:trPr>
        <w:tc>
          <w:tcPr>
            <w:tcW w:w="4864" w:type="dxa"/>
            <w:gridSpan w:val="3"/>
          </w:tcPr>
          <w:p w:rsidR="00100CA0" w:rsidRPr="007E4BC3" w:rsidRDefault="00100CA0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100CA0" w:rsidRPr="007E4BC3" w:rsidRDefault="00100CA0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100CA0" w:rsidRDefault="00F415EB" w:rsidP="009755DB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Fornecimento, </w:t>
            </w:r>
            <w:r w:rsidR="00D74C6A">
              <w:rPr>
                <w:sz w:val="22"/>
                <w:szCs w:val="22"/>
              </w:rPr>
              <w:t xml:space="preserve">no mínimo, os seguintes serviços: </w:t>
            </w:r>
            <w:r w:rsidR="001006A4">
              <w:rPr>
                <w:sz w:val="22"/>
                <w:szCs w:val="22"/>
              </w:rPr>
              <w:t>loja de souvenir</w:t>
            </w:r>
            <w:r w:rsidR="001B586B">
              <w:rPr>
                <w:sz w:val="22"/>
                <w:szCs w:val="22"/>
              </w:rPr>
              <w:t>/artesanato</w:t>
            </w:r>
            <w:r w:rsidR="001006A4">
              <w:rPr>
                <w:sz w:val="22"/>
                <w:szCs w:val="22"/>
              </w:rPr>
              <w:t xml:space="preserve">, transporte interno, </w:t>
            </w:r>
            <w:r w:rsidR="0018321E">
              <w:rPr>
                <w:sz w:val="22"/>
                <w:szCs w:val="22"/>
              </w:rPr>
              <w:t xml:space="preserve">um </w:t>
            </w:r>
            <w:r w:rsidR="00D74C6A">
              <w:rPr>
                <w:sz w:val="22"/>
                <w:szCs w:val="22"/>
              </w:rPr>
              <w:t xml:space="preserve">restaurante, </w:t>
            </w:r>
            <w:r w:rsidR="0018321E">
              <w:rPr>
                <w:sz w:val="22"/>
                <w:szCs w:val="22"/>
              </w:rPr>
              <w:t xml:space="preserve">uma </w:t>
            </w:r>
            <w:r w:rsidR="000319E0">
              <w:rPr>
                <w:sz w:val="22"/>
                <w:szCs w:val="22"/>
              </w:rPr>
              <w:t>lanchonete/cafeteria</w:t>
            </w:r>
            <w:r w:rsidR="008D21F6">
              <w:rPr>
                <w:sz w:val="22"/>
                <w:szCs w:val="22"/>
              </w:rPr>
              <w:t xml:space="preserve"> e</w:t>
            </w:r>
            <w:r w:rsidR="000319E0">
              <w:rPr>
                <w:sz w:val="22"/>
                <w:szCs w:val="22"/>
              </w:rPr>
              <w:t xml:space="preserve"> </w:t>
            </w:r>
            <w:r w:rsidR="0018321E">
              <w:rPr>
                <w:sz w:val="22"/>
                <w:szCs w:val="22"/>
              </w:rPr>
              <w:t xml:space="preserve">um </w:t>
            </w:r>
            <w:r w:rsidR="000319E0">
              <w:rPr>
                <w:sz w:val="22"/>
                <w:szCs w:val="22"/>
              </w:rPr>
              <w:t>centro de aventuras,</w:t>
            </w:r>
            <w:r w:rsidR="001006A4">
              <w:rPr>
                <w:sz w:val="22"/>
                <w:szCs w:val="22"/>
              </w:rPr>
              <w:t xml:space="preserve"> observados os prazos estabelecidos no Termo de Referência e</w:t>
            </w:r>
            <w:r w:rsidR="000319E0">
              <w:rPr>
                <w:sz w:val="22"/>
                <w:szCs w:val="22"/>
              </w:rPr>
              <w:t xml:space="preserve"> conforme especificações nos encargos da CONCESSIONÁRIA</w:t>
            </w:r>
            <w:r w:rsidR="00100CA0" w:rsidRPr="003C221A">
              <w:rPr>
                <w:sz w:val="22"/>
                <w:szCs w:val="22"/>
              </w:rPr>
              <w:t>;</w:t>
            </w:r>
          </w:p>
          <w:p w:rsidR="00F415EB" w:rsidRDefault="00F415EB" w:rsidP="009755DB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Disponibilização de monitoria em quantidade e qualidade adequada para atendimento dos visitantes conforme especificações nos encargos;</w:t>
            </w:r>
          </w:p>
          <w:p w:rsidR="00A35107" w:rsidRPr="003C221A" w:rsidRDefault="00A17AFB" w:rsidP="009755DB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Ampliar a capacidade de atendimento do estacionamento</w:t>
            </w:r>
            <w:r w:rsidR="00D167E8">
              <w:rPr>
                <w:sz w:val="22"/>
                <w:szCs w:val="22"/>
              </w:rPr>
              <w:t xml:space="preserve">, conforme </w:t>
            </w:r>
            <w:proofErr w:type="gramStart"/>
            <w:r w:rsidR="00D167E8">
              <w:rPr>
                <w:sz w:val="22"/>
                <w:szCs w:val="22"/>
              </w:rPr>
              <w:t>encargos</w:t>
            </w:r>
            <w:proofErr w:type="gramEnd"/>
          </w:p>
          <w:p w:rsidR="00100CA0" w:rsidRPr="00D24076" w:rsidRDefault="00100CA0" w:rsidP="009755DB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D24076">
              <w:rPr>
                <w:sz w:val="22"/>
                <w:szCs w:val="22"/>
              </w:rPr>
              <w:t xml:space="preserve">Manter </w:t>
            </w:r>
            <w:r>
              <w:rPr>
                <w:sz w:val="22"/>
                <w:szCs w:val="22"/>
              </w:rPr>
              <w:t>os serviços</w:t>
            </w:r>
            <w:r w:rsidRPr="00D24076">
              <w:rPr>
                <w:sz w:val="22"/>
                <w:szCs w:val="22"/>
              </w:rPr>
              <w:t xml:space="preserve"> em adequadas condições </w:t>
            </w:r>
            <w:r>
              <w:rPr>
                <w:sz w:val="22"/>
                <w:szCs w:val="22"/>
              </w:rPr>
              <w:t>de funcionamento;</w:t>
            </w:r>
          </w:p>
          <w:p w:rsidR="00100CA0" w:rsidRDefault="00100CA0" w:rsidP="009755DB">
            <w:pPr>
              <w:pStyle w:val="Defaul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Atendimento das normas ABNT </w:t>
            </w:r>
            <w:r w:rsidR="00AB6B16">
              <w:rPr>
                <w:sz w:val="22"/>
                <w:szCs w:val="22"/>
              </w:rPr>
              <w:t xml:space="preserve">conforme </w:t>
            </w:r>
            <w:r w:rsidR="00A35107">
              <w:rPr>
                <w:sz w:val="22"/>
                <w:szCs w:val="22"/>
              </w:rPr>
              <w:t xml:space="preserve">portfólio de </w:t>
            </w:r>
            <w:r w:rsidR="00AB6B16">
              <w:rPr>
                <w:sz w:val="22"/>
                <w:szCs w:val="22"/>
              </w:rPr>
              <w:t xml:space="preserve">atividades </w:t>
            </w:r>
            <w:r>
              <w:rPr>
                <w:sz w:val="22"/>
                <w:szCs w:val="22"/>
              </w:rPr>
              <w:t>e obtenção das licenças necessárias no desenvolvimento das atividades.</w:t>
            </w:r>
          </w:p>
          <w:p w:rsidR="00100CA0" w:rsidRPr="008D3093" w:rsidRDefault="00100CA0" w:rsidP="009755DB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100CA0" w:rsidRPr="007E4BC3" w:rsidRDefault="00100CA0" w:rsidP="00A17AFB">
            <w:pPr>
              <w:pStyle w:val="Default"/>
              <w:jc w:val="both"/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irregularidades/ocorrências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(pontos não atendidos), e quando possível apresentar</w:t>
            </w:r>
            <w:r w:rsidRPr="007E4BC3">
              <w:rPr>
                <w:sz w:val="22"/>
                <w:szCs w:val="22"/>
              </w:rPr>
              <w:t xml:space="preserve"> fotos, par de coorde</w:t>
            </w:r>
            <w:r>
              <w:rPr>
                <w:sz w:val="22"/>
                <w:szCs w:val="22"/>
              </w:rPr>
              <w:t>nadas e descrição.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Verificar os </w:t>
            </w:r>
            <w:r w:rsidRPr="009531A6">
              <w:rPr>
                <w:color w:val="auto"/>
                <w:sz w:val="22"/>
                <w:szCs w:val="22"/>
              </w:rPr>
              <w:t xml:space="preserve">registros </w:t>
            </w:r>
            <w:r w:rsidR="0089000E" w:rsidRPr="009531A6">
              <w:rPr>
                <w:color w:val="auto"/>
                <w:sz w:val="22"/>
                <w:szCs w:val="22"/>
              </w:rPr>
              <w:t xml:space="preserve">da CONCESSIONÁRIA </w:t>
            </w:r>
            <w:r w:rsidR="00FC6DF6" w:rsidRPr="009531A6">
              <w:rPr>
                <w:color w:val="auto"/>
                <w:sz w:val="22"/>
                <w:szCs w:val="22"/>
              </w:rPr>
              <w:t>e</w:t>
            </w:r>
            <w:r w:rsidR="00FC6D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 w:rsidR="00CA68D1">
              <w:rPr>
                <w:sz w:val="22"/>
                <w:szCs w:val="22"/>
              </w:rPr>
              <w:t>gestor da UC</w:t>
            </w:r>
            <w:r>
              <w:rPr>
                <w:sz w:val="22"/>
                <w:szCs w:val="22"/>
              </w:rPr>
              <w:t xml:space="preserve"> para levantament</w:t>
            </w:r>
            <w:r w:rsidR="00FF1410">
              <w:rPr>
                <w:sz w:val="22"/>
                <w:szCs w:val="22"/>
              </w:rPr>
              <w:t>o de informações complementares e nível de satisfação do visitante conforme resultados do programa de pesquisa.</w:t>
            </w:r>
            <w:r w:rsidRPr="007E4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100CA0" w:rsidRDefault="00100CA0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0CA0" w:rsidRDefault="00100CA0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7D65B3"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2211A962" wp14:editId="1A9BD292">
                  <wp:extent cx="1933575" cy="2628900"/>
                  <wp:effectExtent l="19050" t="0" r="9525" b="0"/>
                  <wp:docPr id="1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CA0" w:rsidRDefault="00100CA0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0CA0" w:rsidRDefault="00100CA0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0CA0" w:rsidRPr="002D3D1F" w:rsidRDefault="00100CA0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2D3D1F">
              <w:rPr>
                <w:sz w:val="22"/>
                <w:szCs w:val="22"/>
              </w:rPr>
              <w:t xml:space="preserve">O relatório deverá avaliar a efetividade do cumprimento das </w:t>
            </w:r>
            <w:r>
              <w:rPr>
                <w:sz w:val="22"/>
                <w:szCs w:val="22"/>
              </w:rPr>
              <w:t xml:space="preserve">demandas </w:t>
            </w:r>
            <w:r w:rsidR="0018321E">
              <w:rPr>
                <w:sz w:val="22"/>
                <w:szCs w:val="22"/>
              </w:rPr>
              <w:t>de serviços turísticos</w:t>
            </w:r>
            <w:r w:rsidRPr="002D3D1F">
              <w:rPr>
                <w:sz w:val="22"/>
                <w:szCs w:val="22"/>
              </w:rPr>
              <w:t>, apontando possíveis pontos falhos, e recomendações de melhorias.</w:t>
            </w:r>
          </w:p>
          <w:p w:rsidR="00100CA0" w:rsidRPr="007E4BC3" w:rsidRDefault="00100CA0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00CA0" w:rsidRPr="007E4BC3" w:rsidRDefault="00100CA0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100CA0" w:rsidRPr="007E4BC3" w:rsidTr="005A55A5">
        <w:trPr>
          <w:trHeight w:val="542"/>
        </w:trPr>
        <w:tc>
          <w:tcPr>
            <w:tcW w:w="4864" w:type="dxa"/>
            <w:gridSpan w:val="3"/>
          </w:tcPr>
          <w:p w:rsidR="00100CA0" w:rsidRPr="007E4BC3" w:rsidRDefault="00100CA0" w:rsidP="00A17AFB">
            <w:pPr>
              <w:pStyle w:val="Default"/>
              <w:jc w:val="both"/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  <w:r>
              <w:t xml:space="preserve">Verificador independente </w:t>
            </w:r>
          </w:p>
        </w:tc>
        <w:tc>
          <w:tcPr>
            <w:tcW w:w="3191" w:type="dxa"/>
            <w:shd w:val="clear" w:color="auto" w:fill="auto"/>
          </w:tcPr>
          <w:p w:rsidR="00100CA0" w:rsidRPr="00060896" w:rsidRDefault="00100CA0" w:rsidP="00A17AF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  <w:r w:rsidR="00A17AFB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00CA0" w:rsidRPr="007E4BC3" w:rsidTr="00894B17">
        <w:trPr>
          <w:trHeight w:val="834"/>
        </w:trPr>
        <w:tc>
          <w:tcPr>
            <w:tcW w:w="4864" w:type="dxa"/>
            <w:gridSpan w:val="3"/>
          </w:tcPr>
          <w:p w:rsidR="00100CA0" w:rsidRPr="00060896" w:rsidRDefault="00100CA0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100CA0" w:rsidRPr="007E4BC3" w:rsidRDefault="005B688E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Trimestral</w:t>
            </w:r>
          </w:p>
        </w:tc>
        <w:tc>
          <w:tcPr>
            <w:tcW w:w="3191" w:type="dxa"/>
            <w:shd w:val="clear" w:color="auto" w:fill="auto"/>
          </w:tcPr>
          <w:p w:rsidR="00100CA0" w:rsidRPr="00060896" w:rsidRDefault="00100CA0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5B688E" w:rsidRPr="00BE6827">
              <w:rPr>
                <w:rFonts w:cs="Arial"/>
              </w:rPr>
              <w:t>a partir d</w:t>
            </w:r>
            <w:r w:rsidR="005B688E">
              <w:rPr>
                <w:rFonts w:cs="Arial"/>
              </w:rPr>
              <w:t>o primeiro trimestre após a assinatura do contrato.</w:t>
            </w:r>
          </w:p>
        </w:tc>
      </w:tr>
      <w:tr w:rsidR="00894B17" w:rsidRPr="007E4BC3" w:rsidTr="00894B17">
        <w:trPr>
          <w:trHeight w:val="870"/>
        </w:trPr>
        <w:tc>
          <w:tcPr>
            <w:tcW w:w="1140" w:type="dxa"/>
          </w:tcPr>
          <w:p w:rsidR="00894B17" w:rsidRPr="007E4BC3" w:rsidRDefault="00894B17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894B17" w:rsidRPr="007E4BC3" w:rsidRDefault="00894B17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V2</w:t>
            </w:r>
          </w:p>
        </w:tc>
        <w:tc>
          <w:tcPr>
            <w:tcW w:w="6915" w:type="dxa"/>
            <w:gridSpan w:val="3"/>
            <w:shd w:val="clear" w:color="auto" w:fill="auto"/>
          </w:tcPr>
          <w:p w:rsidR="00894B17" w:rsidRPr="007E4BC3" w:rsidRDefault="00894B17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894B17" w:rsidRPr="007E4BC3" w:rsidRDefault="00A3122E" w:rsidP="009755DB">
            <w:pPr>
              <w:pStyle w:val="Ttulo2"/>
              <w:jc w:val="both"/>
            </w:pPr>
            <w:bookmarkStart w:id="19" w:name="_Toc503193333"/>
            <w:r>
              <w:t>E</w:t>
            </w:r>
            <w:r w:rsidR="00894B17">
              <w:t>xcelência operacional</w:t>
            </w:r>
            <w:r w:rsidR="002B1E2C">
              <w:t xml:space="preserve"> (V2)</w:t>
            </w:r>
            <w:bookmarkEnd w:id="19"/>
          </w:p>
        </w:tc>
      </w:tr>
      <w:tr w:rsidR="00894B17" w:rsidRPr="007E4BC3" w:rsidTr="00894B17">
        <w:trPr>
          <w:trHeight w:val="908"/>
        </w:trPr>
        <w:tc>
          <w:tcPr>
            <w:tcW w:w="8055" w:type="dxa"/>
            <w:gridSpan w:val="4"/>
          </w:tcPr>
          <w:p w:rsidR="00894B17" w:rsidRDefault="00894B17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894B17" w:rsidRPr="007E4BC3" w:rsidRDefault="00894B17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 indicador deve medir o grau de excelência operacional da CONCESSIONÁRIA n</w:t>
            </w:r>
            <w:r w:rsidR="00BF3B20">
              <w:rPr>
                <w:rFonts w:cs="Arial"/>
              </w:rPr>
              <w:t>o desempenho de suas atividades de ecoturismo e turismo de aventura.</w:t>
            </w:r>
          </w:p>
        </w:tc>
      </w:tr>
      <w:tr w:rsidR="00894B17" w:rsidRPr="007E4BC3" w:rsidTr="00894B17">
        <w:trPr>
          <w:trHeight w:val="4395"/>
        </w:trPr>
        <w:tc>
          <w:tcPr>
            <w:tcW w:w="4439" w:type="dxa"/>
            <w:gridSpan w:val="2"/>
          </w:tcPr>
          <w:p w:rsidR="00894B17" w:rsidRDefault="00894B17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894B17" w:rsidRPr="007E4BC3" w:rsidRDefault="00894B17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94B17" w:rsidRPr="007E4BC3" w:rsidRDefault="00894B17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894B17" w:rsidRPr="007E4BC3" w:rsidRDefault="00894B17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94B17" w:rsidRDefault="00894B17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existência</w:t>
            </w:r>
            <w:proofErr w:type="gramEnd"/>
            <w:r>
              <w:rPr>
                <w:sz w:val="22"/>
                <w:szCs w:val="22"/>
              </w:rPr>
              <w:t xml:space="preserve"> de CADASTUR para as atividades de turismo;</w:t>
            </w:r>
          </w:p>
          <w:p w:rsidR="00894B17" w:rsidRPr="005360FC" w:rsidRDefault="00894B17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 de Gestão de Segurança</w:t>
            </w:r>
            <w:r w:rsidR="00FC6DF6">
              <w:rPr>
                <w:sz w:val="22"/>
                <w:szCs w:val="22"/>
              </w:rPr>
              <w:t xml:space="preserve"> - SGS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implementado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894B17" w:rsidRPr="008D3093" w:rsidRDefault="00894B17" w:rsidP="009755DB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894B17" w:rsidRPr="00894B17" w:rsidRDefault="00894B17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Relatar a existência do CADASTUR no Ministério do Turismo com validade vigente, e SGS </w:t>
            </w:r>
            <w:proofErr w:type="gramStart"/>
            <w:r>
              <w:rPr>
                <w:sz w:val="22"/>
                <w:szCs w:val="22"/>
              </w:rPr>
              <w:t>implementado</w:t>
            </w:r>
            <w:proofErr w:type="gramEnd"/>
            <w:r>
              <w:rPr>
                <w:sz w:val="22"/>
                <w:szCs w:val="22"/>
              </w:rPr>
              <w:t xml:space="preserve">, conforme procedimentos definidos na </w:t>
            </w:r>
            <w:r w:rsidRPr="002E2181">
              <w:t>ABNT NBR ISO 21101</w:t>
            </w:r>
            <w:r>
              <w:t>.</w:t>
            </w:r>
          </w:p>
        </w:tc>
        <w:tc>
          <w:tcPr>
            <w:tcW w:w="3616" w:type="dxa"/>
            <w:gridSpan w:val="2"/>
            <w:shd w:val="clear" w:color="auto" w:fill="auto"/>
          </w:tcPr>
          <w:p w:rsidR="00894B17" w:rsidRDefault="00894B17" w:rsidP="009755DB">
            <w:pPr>
              <w:pStyle w:val="Default"/>
              <w:jc w:val="both"/>
            </w:pPr>
          </w:p>
          <w:p w:rsidR="00885327" w:rsidRPr="007E4BC3" w:rsidRDefault="00885327" w:rsidP="009755DB">
            <w:pPr>
              <w:pStyle w:val="Default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 wp14:anchorId="66E9E6D4" wp14:editId="36495145">
                  <wp:extent cx="2209800" cy="1066800"/>
                  <wp:effectExtent l="19050" t="0" r="0" b="0"/>
                  <wp:docPr id="18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B17" w:rsidRPr="007E4BC3" w:rsidTr="00894B17">
        <w:trPr>
          <w:trHeight w:val="793"/>
        </w:trPr>
        <w:tc>
          <w:tcPr>
            <w:tcW w:w="4439" w:type="dxa"/>
            <w:gridSpan w:val="2"/>
          </w:tcPr>
          <w:p w:rsidR="00894B17" w:rsidRPr="002203E5" w:rsidRDefault="00894B17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894B17" w:rsidRPr="007E4BC3" w:rsidRDefault="00894B17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616" w:type="dxa"/>
            <w:gridSpan w:val="2"/>
            <w:shd w:val="clear" w:color="auto" w:fill="auto"/>
          </w:tcPr>
          <w:p w:rsidR="00894B17" w:rsidRPr="00060896" w:rsidRDefault="00894B17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894B17" w:rsidRPr="00060896" w:rsidRDefault="00894B17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</w:p>
        </w:tc>
      </w:tr>
      <w:tr w:rsidR="00894B17" w:rsidRPr="007E4BC3" w:rsidTr="00894B17">
        <w:trPr>
          <w:trHeight w:val="834"/>
        </w:trPr>
        <w:tc>
          <w:tcPr>
            <w:tcW w:w="4439" w:type="dxa"/>
            <w:gridSpan w:val="2"/>
          </w:tcPr>
          <w:p w:rsidR="00894B17" w:rsidRPr="00060896" w:rsidRDefault="00894B17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894B17" w:rsidRPr="007E4BC3" w:rsidRDefault="00BA26BB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894B17">
              <w:rPr>
                <w:rFonts w:cs="Arial"/>
              </w:rPr>
              <w:t>nual</w:t>
            </w:r>
          </w:p>
        </w:tc>
        <w:tc>
          <w:tcPr>
            <w:tcW w:w="3616" w:type="dxa"/>
            <w:gridSpan w:val="2"/>
            <w:shd w:val="clear" w:color="auto" w:fill="auto"/>
          </w:tcPr>
          <w:p w:rsidR="00894B17" w:rsidRPr="00060896" w:rsidRDefault="00894B17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a partir do</w:t>
            </w:r>
            <w:r w:rsidR="00C277C1">
              <w:rPr>
                <w:rFonts w:cs="Arial"/>
              </w:rPr>
              <w:t xml:space="preserve"> 13º mês </w:t>
            </w:r>
            <w:r w:rsidR="002F45CB">
              <w:rPr>
                <w:rFonts w:cs="Arial"/>
              </w:rPr>
              <w:t>da assinatura do contrato.</w:t>
            </w:r>
          </w:p>
        </w:tc>
      </w:tr>
    </w:tbl>
    <w:p w:rsidR="00894B17" w:rsidRDefault="00894B17" w:rsidP="009755DB">
      <w:pPr>
        <w:jc w:val="both"/>
        <w:rPr>
          <w:rFonts w:cs="Arial"/>
        </w:rPr>
      </w:pPr>
    </w:p>
    <w:p w:rsidR="008D6BD3" w:rsidRDefault="008D6BD3" w:rsidP="009755DB">
      <w:pPr>
        <w:jc w:val="both"/>
        <w:rPr>
          <w:rFonts w:cs="Arial"/>
        </w:rPr>
      </w:pPr>
    </w:p>
    <w:p w:rsidR="008D6BD3" w:rsidRDefault="008D6BD3" w:rsidP="009755DB">
      <w:pPr>
        <w:jc w:val="both"/>
        <w:rPr>
          <w:rFonts w:cs="Arial"/>
        </w:rPr>
      </w:pPr>
    </w:p>
    <w:p w:rsidR="008D6BD3" w:rsidRDefault="008D6BD3" w:rsidP="009755DB">
      <w:pPr>
        <w:jc w:val="both"/>
        <w:rPr>
          <w:rFonts w:cs="Arial"/>
        </w:rPr>
      </w:pPr>
    </w:p>
    <w:p w:rsidR="008D6BD3" w:rsidRDefault="008D6BD3" w:rsidP="009755DB">
      <w:pPr>
        <w:jc w:val="both"/>
        <w:rPr>
          <w:rFonts w:cs="Arial"/>
        </w:rPr>
      </w:pPr>
    </w:p>
    <w:p w:rsidR="008D6BD3" w:rsidRDefault="008D6BD3" w:rsidP="009755DB">
      <w:pPr>
        <w:jc w:val="both"/>
        <w:rPr>
          <w:rFonts w:cs="Arial"/>
        </w:rPr>
      </w:pPr>
    </w:p>
    <w:p w:rsidR="008D6BD3" w:rsidRDefault="008D6BD3" w:rsidP="009755DB">
      <w:pPr>
        <w:jc w:val="both"/>
        <w:rPr>
          <w:rFonts w:cs="Arial"/>
        </w:rPr>
      </w:pPr>
    </w:p>
    <w:p w:rsidR="008D6BD3" w:rsidRDefault="008D6BD3" w:rsidP="009755DB">
      <w:pPr>
        <w:jc w:val="both"/>
        <w:rPr>
          <w:rFonts w:cs="Arial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299"/>
        <w:gridCol w:w="709"/>
        <w:gridCol w:w="283"/>
        <w:gridCol w:w="2624"/>
      </w:tblGrid>
      <w:tr w:rsidR="008D6BD3" w:rsidRPr="007E4BC3" w:rsidTr="00CB5E5E">
        <w:trPr>
          <w:trHeight w:val="870"/>
        </w:trPr>
        <w:tc>
          <w:tcPr>
            <w:tcW w:w="1140" w:type="dxa"/>
          </w:tcPr>
          <w:p w:rsidR="008D6BD3" w:rsidRPr="007E4BC3" w:rsidRDefault="008D6BD3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8D6BD3" w:rsidRPr="007E4BC3" w:rsidRDefault="008D6BD3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V3</w:t>
            </w:r>
          </w:p>
        </w:tc>
        <w:tc>
          <w:tcPr>
            <w:tcW w:w="6915" w:type="dxa"/>
            <w:gridSpan w:val="4"/>
            <w:shd w:val="clear" w:color="auto" w:fill="auto"/>
          </w:tcPr>
          <w:p w:rsidR="00963B9F" w:rsidRDefault="008D6BD3" w:rsidP="00963B9F">
            <w:pPr>
              <w:jc w:val="both"/>
              <w:rPr>
                <w:rFonts w:cs="Arial"/>
                <w:b/>
              </w:rPr>
            </w:pPr>
            <w:r w:rsidRPr="006A1A60">
              <w:rPr>
                <w:rFonts w:cs="Arial"/>
                <w:b/>
              </w:rPr>
              <w:t>Indicador:</w:t>
            </w:r>
            <w:bookmarkStart w:id="20" w:name="_Toc503193334"/>
          </w:p>
          <w:p w:rsidR="008D6BD3" w:rsidRPr="00476DE1" w:rsidRDefault="008D6BD3" w:rsidP="00963B9F">
            <w:pPr>
              <w:jc w:val="both"/>
              <w:rPr>
                <w:highlight w:val="yellow"/>
              </w:rPr>
            </w:pPr>
            <w:r w:rsidRPr="006A1A60">
              <w:t>Efetividade no registro de imagens</w:t>
            </w:r>
            <w:r w:rsidR="003F6D80" w:rsidRPr="006A1A60">
              <w:t xml:space="preserve"> </w:t>
            </w:r>
            <w:r w:rsidR="004838AF">
              <w:t>de acesso ao parque</w:t>
            </w:r>
            <w:r w:rsidR="002B1E2C">
              <w:t xml:space="preserve"> (V3)</w:t>
            </w:r>
            <w:bookmarkEnd w:id="20"/>
          </w:p>
        </w:tc>
      </w:tr>
      <w:tr w:rsidR="008D6BD3" w:rsidRPr="007E4BC3" w:rsidTr="00CB5E5E">
        <w:trPr>
          <w:trHeight w:val="908"/>
        </w:trPr>
        <w:tc>
          <w:tcPr>
            <w:tcW w:w="8055" w:type="dxa"/>
            <w:gridSpan w:val="5"/>
          </w:tcPr>
          <w:p w:rsidR="008D6BD3" w:rsidRPr="007E4BC3" w:rsidRDefault="008D6BD3" w:rsidP="00963B9F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  <w:r w:rsidR="005D5BCE">
              <w:rPr>
                <w:rFonts w:cs="Arial"/>
              </w:rPr>
              <w:t>O indicador deve medir o</w:t>
            </w:r>
            <w:r w:rsidR="00B77C41" w:rsidRPr="00B77C41">
              <w:rPr>
                <w:rFonts w:cs="Arial"/>
              </w:rPr>
              <w:t xml:space="preserve"> desempenho </w:t>
            </w:r>
            <w:r w:rsidR="009A47CB">
              <w:rPr>
                <w:rFonts w:cs="Arial"/>
              </w:rPr>
              <w:t>da CONCESSIONÁRIA na</w:t>
            </w:r>
            <w:r w:rsidR="00B77C41">
              <w:rPr>
                <w:rFonts w:cs="Arial"/>
              </w:rPr>
              <w:t xml:space="preserve"> geração e registro de imagens digitais</w:t>
            </w:r>
            <w:r w:rsidR="00685583">
              <w:rPr>
                <w:rFonts w:cs="Arial"/>
              </w:rPr>
              <w:t xml:space="preserve"> </w:t>
            </w:r>
            <w:r w:rsidR="00DD37C1">
              <w:rPr>
                <w:rFonts w:cs="Arial"/>
              </w:rPr>
              <w:t xml:space="preserve">durante </w:t>
            </w:r>
            <w:r w:rsidR="00685583">
              <w:rPr>
                <w:rFonts w:cs="Arial"/>
              </w:rPr>
              <w:t>24 horas</w:t>
            </w:r>
            <w:r w:rsidR="009A47CB">
              <w:rPr>
                <w:rFonts w:cs="Arial"/>
              </w:rPr>
              <w:t xml:space="preserve"> </w:t>
            </w:r>
            <w:r w:rsidR="005D5BCE">
              <w:rPr>
                <w:rFonts w:cs="Arial"/>
              </w:rPr>
              <w:t>nas áreas objeto de concessão</w:t>
            </w:r>
            <w:r w:rsidR="009A47CB">
              <w:rPr>
                <w:rFonts w:cs="Arial"/>
              </w:rPr>
              <w:t>.</w:t>
            </w:r>
          </w:p>
        </w:tc>
      </w:tr>
      <w:tr w:rsidR="008D6BD3" w:rsidRPr="007E4BC3" w:rsidTr="000B64DA">
        <w:trPr>
          <w:trHeight w:val="4395"/>
        </w:trPr>
        <w:tc>
          <w:tcPr>
            <w:tcW w:w="5431" w:type="dxa"/>
            <w:gridSpan w:val="4"/>
          </w:tcPr>
          <w:p w:rsidR="008D6BD3" w:rsidRDefault="008D6BD3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8D6BD3" w:rsidRPr="007E4BC3" w:rsidRDefault="008D6BD3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5D5BCE" w:rsidRPr="005D5BCE" w:rsidRDefault="005D5BCE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D5BCE">
              <w:rPr>
                <w:sz w:val="22"/>
                <w:szCs w:val="22"/>
              </w:rPr>
              <w:t>Cobertura de áreas pré-definidas nos Encargos da CONCESSIONÁRIA</w:t>
            </w:r>
            <w:r>
              <w:rPr>
                <w:sz w:val="22"/>
                <w:szCs w:val="22"/>
              </w:rPr>
              <w:t>;</w:t>
            </w:r>
          </w:p>
          <w:p w:rsidR="00436FD2" w:rsidRDefault="005D5BCE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D5BCE">
              <w:rPr>
                <w:sz w:val="22"/>
                <w:szCs w:val="22"/>
              </w:rPr>
              <w:t>Disponibilidade de sistema de consultas ao vivo</w:t>
            </w:r>
            <w:r w:rsidR="00436FD2">
              <w:rPr>
                <w:sz w:val="22"/>
                <w:szCs w:val="22"/>
              </w:rPr>
              <w:t>;</w:t>
            </w:r>
          </w:p>
          <w:p w:rsidR="0036786F" w:rsidRDefault="0036786F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Capacidade de </w:t>
            </w:r>
            <w:r w:rsidR="004838AF">
              <w:rPr>
                <w:sz w:val="22"/>
                <w:szCs w:val="22"/>
              </w:rPr>
              <w:t>aproximação da imagem leitura de número das</w:t>
            </w:r>
            <w:r>
              <w:rPr>
                <w:sz w:val="22"/>
                <w:szCs w:val="22"/>
              </w:rPr>
              <w:t xml:space="preserve"> placas de veículos </w:t>
            </w:r>
            <w:r w:rsidR="004838AF">
              <w:rPr>
                <w:sz w:val="22"/>
                <w:szCs w:val="22"/>
              </w:rPr>
              <w:t>nos acessos ao parque;</w:t>
            </w:r>
          </w:p>
          <w:p w:rsidR="005D5BCE" w:rsidRDefault="00436FD2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Disponibilidade de </w:t>
            </w:r>
            <w:r w:rsidR="005D5BCE" w:rsidRPr="005D5BCE">
              <w:rPr>
                <w:sz w:val="22"/>
                <w:szCs w:val="22"/>
              </w:rPr>
              <w:t>ferramenta de busca de imagens em banco</w:t>
            </w:r>
            <w:r w:rsidR="009A47CB">
              <w:rPr>
                <w:sz w:val="22"/>
                <w:szCs w:val="22"/>
              </w:rPr>
              <w:t xml:space="preserve"> de dados de armazenamento pelo prazo mínimo </w:t>
            </w:r>
            <w:r w:rsidR="004838AF">
              <w:rPr>
                <w:sz w:val="22"/>
                <w:szCs w:val="22"/>
              </w:rPr>
              <w:t xml:space="preserve">de </w:t>
            </w:r>
            <w:proofErr w:type="gramStart"/>
            <w:r w:rsidR="009A47CB">
              <w:rPr>
                <w:sz w:val="22"/>
                <w:szCs w:val="22"/>
              </w:rPr>
              <w:t>6</w:t>
            </w:r>
            <w:proofErr w:type="gramEnd"/>
            <w:r w:rsidR="009A47CB">
              <w:rPr>
                <w:sz w:val="22"/>
                <w:szCs w:val="22"/>
              </w:rPr>
              <w:t xml:space="preserve"> meses</w:t>
            </w:r>
            <w:r>
              <w:rPr>
                <w:sz w:val="22"/>
                <w:szCs w:val="22"/>
              </w:rPr>
              <w:t>;</w:t>
            </w:r>
            <w:r w:rsidR="005D5BCE" w:rsidRPr="005D5BCE">
              <w:rPr>
                <w:sz w:val="22"/>
                <w:szCs w:val="22"/>
              </w:rPr>
              <w:t xml:space="preserve"> </w:t>
            </w:r>
          </w:p>
          <w:p w:rsidR="005901AE" w:rsidRDefault="005901AE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Respeito ao horário de funcionamento do parque</w:t>
            </w:r>
            <w:r w:rsidR="003F6D80">
              <w:rPr>
                <w:sz w:val="22"/>
                <w:szCs w:val="22"/>
              </w:rPr>
              <w:t>, com tolerância de 30 minutos após sua hora limite de saída</w:t>
            </w:r>
            <w:r>
              <w:rPr>
                <w:sz w:val="22"/>
                <w:szCs w:val="22"/>
              </w:rPr>
              <w:t>;</w:t>
            </w:r>
          </w:p>
          <w:p w:rsidR="008D6BD3" w:rsidRDefault="00436FD2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D6BD3">
              <w:rPr>
                <w:sz w:val="22"/>
                <w:szCs w:val="22"/>
              </w:rPr>
              <w:t>xistência de caderno de registros de ocorrências devidamente atualizado.</w:t>
            </w:r>
          </w:p>
          <w:p w:rsidR="005901AE" w:rsidRDefault="005901AE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901AE" w:rsidRPr="00572CE7" w:rsidRDefault="000B64DA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 avaliar o respeito ao horário de funcionamento do parque, o</w:t>
            </w:r>
            <w:r w:rsidR="005901AE">
              <w:rPr>
                <w:sz w:val="22"/>
                <w:szCs w:val="22"/>
              </w:rPr>
              <w:t xml:space="preserve"> verificador </w:t>
            </w:r>
            <w:r>
              <w:rPr>
                <w:sz w:val="22"/>
                <w:szCs w:val="22"/>
              </w:rPr>
              <w:t>deve fazer uma</w:t>
            </w:r>
            <w:r w:rsidR="005901AE">
              <w:rPr>
                <w:sz w:val="22"/>
                <w:szCs w:val="22"/>
              </w:rPr>
              <w:t xml:space="preserve"> </w:t>
            </w:r>
            <w:r w:rsidR="005901AE" w:rsidRPr="00572CE7">
              <w:rPr>
                <w:sz w:val="22"/>
                <w:szCs w:val="22"/>
              </w:rPr>
              <w:t xml:space="preserve">investigação aleatória </w:t>
            </w:r>
            <w:r w:rsidR="005901AE">
              <w:rPr>
                <w:sz w:val="22"/>
                <w:szCs w:val="22"/>
              </w:rPr>
              <w:t xml:space="preserve">sobre amostra de imagens de veículos </w:t>
            </w:r>
            <w:r>
              <w:rPr>
                <w:sz w:val="22"/>
                <w:szCs w:val="22"/>
              </w:rPr>
              <w:t>no</w:t>
            </w:r>
            <w:r w:rsidR="005901AE">
              <w:rPr>
                <w:sz w:val="22"/>
                <w:szCs w:val="22"/>
              </w:rPr>
              <w:t xml:space="preserve"> parque após seu horário de fechamento,</w:t>
            </w:r>
            <w:r w:rsidR="005901AE" w:rsidRPr="00572CE7">
              <w:rPr>
                <w:sz w:val="22"/>
                <w:szCs w:val="22"/>
              </w:rPr>
              <w:t xml:space="preserve"> utilizando os critérios</w:t>
            </w:r>
            <w:r>
              <w:rPr>
                <w:sz w:val="22"/>
                <w:szCs w:val="22"/>
              </w:rPr>
              <w:t xml:space="preserve"> abaixo</w:t>
            </w:r>
            <w:r w:rsidR="005901AE" w:rsidRPr="00572CE7">
              <w:rPr>
                <w:sz w:val="22"/>
                <w:szCs w:val="22"/>
              </w:rPr>
              <w:t>:</w:t>
            </w:r>
          </w:p>
          <w:p w:rsidR="005901AE" w:rsidRDefault="005901AE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 de erro amostral;</w:t>
            </w:r>
          </w:p>
          <w:p w:rsidR="005901AE" w:rsidRDefault="005901AE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72CE7">
              <w:rPr>
                <w:sz w:val="22"/>
                <w:szCs w:val="22"/>
              </w:rPr>
              <w:t>95% de nível de confiança</w:t>
            </w:r>
            <w:r>
              <w:rPr>
                <w:sz w:val="22"/>
                <w:szCs w:val="22"/>
              </w:rPr>
              <w:t>;</w:t>
            </w:r>
          </w:p>
          <w:p w:rsidR="005901AE" w:rsidRDefault="005901AE" w:rsidP="009755DB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572CE7">
              <w:rPr>
                <w:sz w:val="22"/>
                <w:szCs w:val="22"/>
              </w:rPr>
              <w:t>população</w:t>
            </w:r>
            <w:proofErr w:type="gramEnd"/>
            <w:r w:rsidRPr="00572CE7">
              <w:rPr>
                <w:sz w:val="22"/>
                <w:szCs w:val="22"/>
              </w:rPr>
              <w:t xml:space="preserve"> sendo a média mensal do número total de </w:t>
            </w:r>
            <w:r>
              <w:rPr>
                <w:sz w:val="22"/>
                <w:szCs w:val="22"/>
              </w:rPr>
              <w:t xml:space="preserve">passagens de veículos nos </w:t>
            </w:r>
            <w:r w:rsidRPr="00572CE7">
              <w:rPr>
                <w:sz w:val="22"/>
                <w:szCs w:val="22"/>
              </w:rPr>
              <w:t xml:space="preserve">últimos 12 meses, anteriores </w:t>
            </w:r>
            <w:r>
              <w:rPr>
                <w:sz w:val="22"/>
                <w:szCs w:val="22"/>
              </w:rPr>
              <w:t>à data de realização da medição</w:t>
            </w:r>
          </w:p>
          <w:p w:rsidR="008D6BD3" w:rsidRPr="007E4BC3" w:rsidRDefault="008D6BD3" w:rsidP="00963B9F">
            <w:pPr>
              <w:pStyle w:val="Default"/>
              <w:jc w:val="both"/>
            </w:pPr>
            <w:r>
              <w:rPr>
                <w:sz w:val="22"/>
                <w:szCs w:val="22"/>
              </w:rPr>
              <w:t>Relatar</w:t>
            </w:r>
            <w:r w:rsidRPr="007E4BC3">
              <w:rPr>
                <w:sz w:val="22"/>
                <w:szCs w:val="22"/>
              </w:rPr>
              <w:t xml:space="preserve"> </w:t>
            </w:r>
            <w:r w:rsidR="00E73BEC">
              <w:rPr>
                <w:sz w:val="22"/>
                <w:szCs w:val="22"/>
              </w:rPr>
              <w:t>pontos não atendidos</w:t>
            </w:r>
            <w:r w:rsidRPr="007E4BC3">
              <w:rPr>
                <w:sz w:val="22"/>
                <w:szCs w:val="22"/>
              </w:rPr>
              <w:t xml:space="preserve">, </w:t>
            </w:r>
            <w:r w:rsidR="00E73BEC">
              <w:rPr>
                <w:sz w:val="22"/>
                <w:szCs w:val="22"/>
              </w:rPr>
              <w:t xml:space="preserve">com </w:t>
            </w:r>
            <w:r w:rsidR="00436FD2">
              <w:rPr>
                <w:sz w:val="22"/>
                <w:szCs w:val="22"/>
              </w:rPr>
              <w:t xml:space="preserve">par de coordenadas </w:t>
            </w:r>
            <w:r w:rsidRPr="007E4BC3">
              <w:rPr>
                <w:sz w:val="22"/>
                <w:szCs w:val="22"/>
              </w:rPr>
              <w:t xml:space="preserve">e descrição da ocorrência. </w:t>
            </w:r>
            <w:r>
              <w:rPr>
                <w:sz w:val="22"/>
                <w:szCs w:val="22"/>
              </w:rPr>
              <w:t xml:space="preserve">Verificar os registros </w:t>
            </w:r>
            <w:r w:rsidR="00C277C1">
              <w:rPr>
                <w:sz w:val="22"/>
                <w:szCs w:val="22"/>
              </w:rPr>
              <w:t xml:space="preserve">da CONCESSIONÁRIA e </w:t>
            </w:r>
            <w:r>
              <w:rPr>
                <w:sz w:val="22"/>
                <w:szCs w:val="22"/>
              </w:rPr>
              <w:t xml:space="preserve">do </w:t>
            </w:r>
            <w:r w:rsidR="00CA68D1">
              <w:rPr>
                <w:sz w:val="22"/>
                <w:szCs w:val="22"/>
              </w:rPr>
              <w:t xml:space="preserve">gestor da UC </w:t>
            </w:r>
            <w:r>
              <w:rPr>
                <w:sz w:val="22"/>
                <w:szCs w:val="22"/>
              </w:rPr>
              <w:t>para levantamento de informações complementares.</w:t>
            </w:r>
          </w:p>
        </w:tc>
        <w:tc>
          <w:tcPr>
            <w:tcW w:w="2624" w:type="dxa"/>
            <w:shd w:val="clear" w:color="auto" w:fill="auto"/>
          </w:tcPr>
          <w:p w:rsidR="005D5BCE" w:rsidRDefault="005D5BCE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73BEC" w:rsidRDefault="003F6D80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35BFA061" wp14:editId="13787AB0">
                  <wp:extent cx="1666875" cy="1066800"/>
                  <wp:effectExtent l="19050" t="0" r="9525" b="0"/>
                  <wp:docPr id="10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D80" w:rsidRDefault="003F6D80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D6BD3" w:rsidRPr="007E4BC3" w:rsidRDefault="00436FD2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relatório deverá descrever</w:t>
            </w:r>
            <w:r w:rsidR="008D6BD3" w:rsidRPr="007E4BC3">
              <w:rPr>
                <w:sz w:val="22"/>
                <w:szCs w:val="22"/>
              </w:rPr>
              <w:t xml:space="preserve"> </w:t>
            </w:r>
            <w:r w:rsidR="00E73BEC">
              <w:rPr>
                <w:sz w:val="22"/>
                <w:szCs w:val="22"/>
              </w:rPr>
              <w:t>as ocorrências no período</w:t>
            </w:r>
            <w:r w:rsidR="008D6BD3">
              <w:rPr>
                <w:sz w:val="22"/>
                <w:szCs w:val="22"/>
              </w:rPr>
              <w:t xml:space="preserve"> e </w:t>
            </w:r>
            <w:r w:rsidR="008D6BD3" w:rsidRPr="007E4BC3">
              <w:rPr>
                <w:sz w:val="22"/>
                <w:szCs w:val="22"/>
              </w:rPr>
              <w:t xml:space="preserve">a efetividade </w:t>
            </w:r>
            <w:r w:rsidR="00E73BEC">
              <w:rPr>
                <w:sz w:val="22"/>
                <w:szCs w:val="22"/>
              </w:rPr>
              <w:t>do sistema de geração e registro de imagens</w:t>
            </w:r>
            <w:r w:rsidR="008D6BD3" w:rsidRPr="007E4BC3">
              <w:rPr>
                <w:sz w:val="22"/>
                <w:szCs w:val="22"/>
              </w:rPr>
              <w:t>,</w:t>
            </w:r>
            <w:r w:rsidR="00BB46A4">
              <w:rPr>
                <w:sz w:val="22"/>
                <w:szCs w:val="22"/>
              </w:rPr>
              <w:t xml:space="preserve"> e de respeito ao horário de funcionamento do parque,</w:t>
            </w:r>
            <w:r w:rsidR="008D6BD3" w:rsidRPr="007E4BC3">
              <w:rPr>
                <w:sz w:val="22"/>
                <w:szCs w:val="22"/>
              </w:rPr>
              <w:t xml:space="preserve"> apontando </w:t>
            </w:r>
            <w:r w:rsidR="008D6BD3">
              <w:rPr>
                <w:sz w:val="22"/>
                <w:szCs w:val="22"/>
              </w:rPr>
              <w:t xml:space="preserve">possíveis </w:t>
            </w:r>
            <w:r w:rsidR="008D6BD3" w:rsidRPr="007E4BC3">
              <w:rPr>
                <w:sz w:val="22"/>
                <w:szCs w:val="22"/>
              </w:rPr>
              <w:t>pontos fal</w:t>
            </w:r>
            <w:r w:rsidR="00E73BEC">
              <w:rPr>
                <w:sz w:val="22"/>
                <w:szCs w:val="22"/>
              </w:rPr>
              <w:t>hos, e recomendações de melhorias.</w:t>
            </w:r>
          </w:p>
          <w:p w:rsidR="008D6BD3" w:rsidRPr="007E4BC3" w:rsidRDefault="008D6BD3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8D6BD3" w:rsidRPr="007E4BC3" w:rsidTr="000B64DA">
        <w:trPr>
          <w:trHeight w:val="793"/>
        </w:trPr>
        <w:tc>
          <w:tcPr>
            <w:tcW w:w="5431" w:type="dxa"/>
            <w:gridSpan w:val="4"/>
          </w:tcPr>
          <w:p w:rsidR="008D6BD3" w:rsidRPr="002203E5" w:rsidRDefault="008D6BD3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8D6BD3" w:rsidRPr="007E4BC3" w:rsidRDefault="008D6BD3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2624" w:type="dxa"/>
            <w:shd w:val="clear" w:color="auto" w:fill="auto"/>
          </w:tcPr>
          <w:p w:rsidR="008D6BD3" w:rsidRPr="00060896" w:rsidRDefault="008D6BD3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8D6BD3" w:rsidRPr="00060896" w:rsidRDefault="008D6BD3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da </w:t>
            </w:r>
            <w:r w:rsidRPr="00060896">
              <w:rPr>
                <w:sz w:val="22"/>
                <w:szCs w:val="22"/>
              </w:rPr>
              <w:t>concessão</w:t>
            </w:r>
          </w:p>
        </w:tc>
      </w:tr>
      <w:tr w:rsidR="008D6BD3" w:rsidRPr="007E4BC3" w:rsidTr="000B64DA">
        <w:trPr>
          <w:trHeight w:val="834"/>
        </w:trPr>
        <w:tc>
          <w:tcPr>
            <w:tcW w:w="5431" w:type="dxa"/>
            <w:gridSpan w:val="4"/>
          </w:tcPr>
          <w:p w:rsidR="008D6BD3" w:rsidRPr="00060896" w:rsidRDefault="008D6BD3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8D6BD3" w:rsidRPr="007E4BC3" w:rsidRDefault="00986A7A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Trimestral</w:t>
            </w:r>
            <w:r w:rsidR="008D6B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shd w:val="clear" w:color="auto" w:fill="auto"/>
          </w:tcPr>
          <w:p w:rsidR="008D6BD3" w:rsidRPr="00060896" w:rsidRDefault="008D6BD3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986A7A" w:rsidRPr="00BE6827">
              <w:rPr>
                <w:rFonts w:cs="Arial"/>
              </w:rPr>
              <w:t>a partir d</w:t>
            </w:r>
            <w:r w:rsidR="00986A7A">
              <w:rPr>
                <w:rFonts w:cs="Arial"/>
              </w:rPr>
              <w:t>o primeiro trimestre após a assinatura do contrato.</w:t>
            </w:r>
          </w:p>
        </w:tc>
      </w:tr>
      <w:tr w:rsidR="00CB5E5E" w:rsidRPr="007E4BC3" w:rsidTr="00CB5E5E">
        <w:trPr>
          <w:trHeight w:val="870"/>
        </w:trPr>
        <w:tc>
          <w:tcPr>
            <w:tcW w:w="1140" w:type="dxa"/>
          </w:tcPr>
          <w:p w:rsidR="00CB5E5E" w:rsidRPr="007E4BC3" w:rsidRDefault="00CB5E5E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CB5E5E" w:rsidRPr="007E4BC3" w:rsidRDefault="00CB5E5E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V4</w:t>
            </w:r>
          </w:p>
        </w:tc>
        <w:tc>
          <w:tcPr>
            <w:tcW w:w="6915" w:type="dxa"/>
            <w:gridSpan w:val="4"/>
            <w:shd w:val="clear" w:color="auto" w:fill="auto"/>
          </w:tcPr>
          <w:p w:rsidR="00CB5E5E" w:rsidRPr="007E4BC3" w:rsidRDefault="00CB5E5E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CB5E5E" w:rsidRPr="007E4BC3" w:rsidRDefault="00CB5E5E" w:rsidP="009755DB">
            <w:pPr>
              <w:pStyle w:val="Ttulo2"/>
              <w:jc w:val="both"/>
            </w:pPr>
            <w:bookmarkStart w:id="21" w:name="_Toc503193335"/>
            <w:r>
              <w:t>Efetividade na cobrança de ingresso</w:t>
            </w:r>
            <w:r w:rsidR="00600120">
              <w:t xml:space="preserve"> e cadastro</w:t>
            </w:r>
            <w:r w:rsidR="002B1E2C">
              <w:t xml:space="preserve"> (V4)</w:t>
            </w:r>
            <w:bookmarkEnd w:id="21"/>
          </w:p>
        </w:tc>
      </w:tr>
      <w:tr w:rsidR="00CB5E5E" w:rsidRPr="007E4BC3" w:rsidTr="00CB5E5E">
        <w:trPr>
          <w:trHeight w:val="908"/>
        </w:trPr>
        <w:tc>
          <w:tcPr>
            <w:tcW w:w="8055" w:type="dxa"/>
            <w:gridSpan w:val="5"/>
          </w:tcPr>
          <w:p w:rsidR="00CB5E5E" w:rsidRDefault="00CB5E5E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CB5E5E" w:rsidRPr="007E4BC3" w:rsidRDefault="00CB5E5E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 indicador deve medir</w:t>
            </w:r>
            <w:r w:rsidR="003C02D7">
              <w:rPr>
                <w:rFonts w:cs="Arial"/>
              </w:rPr>
              <w:t xml:space="preserve"> a atuação da CONCESSIONÁRIA n</w:t>
            </w:r>
            <w:r>
              <w:rPr>
                <w:rFonts w:cs="Arial"/>
              </w:rPr>
              <w:t xml:space="preserve">o serviço de cobrança de ingresso e cadastro </w:t>
            </w:r>
            <w:r w:rsidR="003C02D7">
              <w:rPr>
                <w:rFonts w:cs="Arial"/>
              </w:rPr>
              <w:t>de visitantes nas</w:t>
            </w:r>
            <w:r>
              <w:rPr>
                <w:rFonts w:cs="Arial"/>
              </w:rPr>
              <w:t xml:space="preserve"> áreas objeto da concessão.</w:t>
            </w:r>
          </w:p>
        </w:tc>
      </w:tr>
      <w:tr w:rsidR="00CB5E5E" w:rsidRPr="007E4BC3" w:rsidTr="00986A7A">
        <w:trPr>
          <w:trHeight w:val="8258"/>
        </w:trPr>
        <w:tc>
          <w:tcPr>
            <w:tcW w:w="5148" w:type="dxa"/>
            <w:gridSpan w:val="3"/>
          </w:tcPr>
          <w:p w:rsidR="00CB5E5E" w:rsidRDefault="00CB5E5E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CB5E5E" w:rsidRPr="007E4BC3" w:rsidRDefault="00CB5E5E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B5E5E" w:rsidRPr="007E4BC3" w:rsidRDefault="00CB5E5E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CB5E5E" w:rsidRPr="007E4BC3" w:rsidRDefault="00CB5E5E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B5E5E" w:rsidRDefault="00CB5E5E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realização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E4B77">
              <w:rPr>
                <w:sz w:val="22"/>
                <w:szCs w:val="22"/>
              </w:rPr>
              <w:t>da cobrança conforme política tarifária definidas nos Encargos da CONCESSIONÁRIA;</w:t>
            </w:r>
          </w:p>
          <w:p w:rsidR="00572CE7" w:rsidRDefault="00572CE7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 w:rsidR="003C02D7">
              <w:rPr>
                <w:sz w:val="22"/>
                <w:szCs w:val="22"/>
              </w:rPr>
              <w:t>adastro</w:t>
            </w:r>
            <w:proofErr w:type="gramEnd"/>
            <w:r w:rsidR="003C02D7">
              <w:rPr>
                <w:sz w:val="22"/>
                <w:szCs w:val="22"/>
              </w:rPr>
              <w:t xml:space="preserve"> para identificação </w:t>
            </w:r>
            <w:r w:rsidR="00903C7B">
              <w:rPr>
                <w:sz w:val="22"/>
                <w:szCs w:val="22"/>
              </w:rPr>
              <w:t xml:space="preserve">dos </w:t>
            </w:r>
            <w:r>
              <w:rPr>
                <w:sz w:val="22"/>
                <w:szCs w:val="22"/>
              </w:rPr>
              <w:t>moradores d</w:t>
            </w:r>
            <w:r w:rsidR="00C277C1">
              <w:rPr>
                <w:sz w:val="22"/>
                <w:szCs w:val="22"/>
              </w:rPr>
              <w:t>o município de Campos do Jordão</w:t>
            </w:r>
            <w:r w:rsidR="00530F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 funcionários</w:t>
            </w:r>
            <w:r w:rsidR="000B64DA">
              <w:rPr>
                <w:sz w:val="22"/>
                <w:szCs w:val="22"/>
              </w:rPr>
              <w:t>;</w:t>
            </w:r>
          </w:p>
          <w:p w:rsidR="00600120" w:rsidRDefault="00600120" w:rsidP="009755DB">
            <w:pPr>
              <w:pStyle w:val="Default"/>
              <w:numPr>
                <w:ilvl w:val="0"/>
                <w:numId w:val="1"/>
              </w:numPr>
              <w:ind w:left="258" w:hanging="142"/>
              <w:jc w:val="both"/>
              <w:rPr>
                <w:sz w:val="22"/>
                <w:szCs w:val="22"/>
              </w:rPr>
            </w:pPr>
            <w:proofErr w:type="gramStart"/>
            <w:r w:rsidRPr="00572CE7">
              <w:rPr>
                <w:sz w:val="22"/>
                <w:szCs w:val="22"/>
              </w:rPr>
              <w:t>existência</w:t>
            </w:r>
            <w:proofErr w:type="gramEnd"/>
            <w:r w:rsidRPr="00572CE7">
              <w:rPr>
                <w:sz w:val="22"/>
                <w:szCs w:val="22"/>
              </w:rPr>
              <w:t xml:space="preserve"> de caderno de registros </w:t>
            </w:r>
            <w:r w:rsidR="003C02D7">
              <w:rPr>
                <w:sz w:val="22"/>
                <w:szCs w:val="22"/>
              </w:rPr>
              <w:t xml:space="preserve">atualizado </w:t>
            </w:r>
            <w:r w:rsidRPr="00572CE7">
              <w:rPr>
                <w:sz w:val="22"/>
                <w:szCs w:val="22"/>
              </w:rPr>
              <w:t xml:space="preserve">de ocorrências </w:t>
            </w:r>
            <w:r w:rsidR="003C02D7">
              <w:rPr>
                <w:sz w:val="22"/>
                <w:szCs w:val="22"/>
              </w:rPr>
              <w:t>e caracterização do fluxo de visitantes, conforme informações mínimas definidas no encargo de controle de acesso</w:t>
            </w:r>
            <w:r>
              <w:rPr>
                <w:sz w:val="22"/>
                <w:szCs w:val="22"/>
              </w:rPr>
              <w:t>.</w:t>
            </w:r>
          </w:p>
          <w:p w:rsidR="00572CE7" w:rsidRPr="00572CE7" w:rsidRDefault="00572CE7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72CE7" w:rsidRPr="00572CE7" w:rsidRDefault="00572CE7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verificador deverá fazer uma </w:t>
            </w:r>
            <w:r w:rsidRPr="00572CE7">
              <w:rPr>
                <w:sz w:val="22"/>
                <w:szCs w:val="22"/>
              </w:rPr>
              <w:t>investigação aleatória em campo</w:t>
            </w:r>
            <w:r w:rsidR="00600120">
              <w:rPr>
                <w:sz w:val="22"/>
                <w:szCs w:val="22"/>
              </w:rPr>
              <w:t xml:space="preserve"> sobre uma amostra de visitantes</w:t>
            </w:r>
            <w:r w:rsidRPr="00572CE7">
              <w:rPr>
                <w:sz w:val="22"/>
                <w:szCs w:val="22"/>
              </w:rPr>
              <w:t xml:space="preserve">, </w:t>
            </w:r>
            <w:r w:rsidR="00600120">
              <w:rPr>
                <w:sz w:val="22"/>
                <w:szCs w:val="22"/>
              </w:rPr>
              <w:t xml:space="preserve">para constatar a assertividade da cobrança e cadastro </w:t>
            </w:r>
            <w:r w:rsidR="000B64DA">
              <w:rPr>
                <w:sz w:val="22"/>
                <w:szCs w:val="22"/>
              </w:rPr>
              <w:t xml:space="preserve">utilizando os </w:t>
            </w:r>
            <w:r w:rsidRPr="00572CE7">
              <w:rPr>
                <w:sz w:val="22"/>
                <w:szCs w:val="22"/>
              </w:rPr>
              <w:t>critérios</w:t>
            </w:r>
            <w:r w:rsidR="000B64DA">
              <w:rPr>
                <w:sz w:val="22"/>
                <w:szCs w:val="22"/>
              </w:rPr>
              <w:t xml:space="preserve"> abaixo</w:t>
            </w:r>
            <w:r w:rsidRPr="00572CE7">
              <w:rPr>
                <w:sz w:val="22"/>
                <w:szCs w:val="22"/>
              </w:rPr>
              <w:t>:</w:t>
            </w:r>
          </w:p>
          <w:p w:rsidR="00572CE7" w:rsidRDefault="00572CE7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 de erro amostral;</w:t>
            </w:r>
          </w:p>
          <w:p w:rsidR="00572CE7" w:rsidRDefault="00572CE7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72CE7">
              <w:rPr>
                <w:sz w:val="22"/>
                <w:szCs w:val="22"/>
              </w:rPr>
              <w:t>95% de nível de confiança</w:t>
            </w:r>
            <w:r>
              <w:rPr>
                <w:sz w:val="22"/>
                <w:szCs w:val="22"/>
              </w:rPr>
              <w:t>;</w:t>
            </w:r>
          </w:p>
          <w:p w:rsidR="00572CE7" w:rsidRPr="00572CE7" w:rsidRDefault="00572CE7" w:rsidP="009755D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 w:rsidRPr="00572CE7">
              <w:rPr>
                <w:sz w:val="22"/>
                <w:szCs w:val="22"/>
              </w:rPr>
              <w:t>população</w:t>
            </w:r>
            <w:proofErr w:type="gramEnd"/>
            <w:r w:rsidRPr="00572CE7">
              <w:rPr>
                <w:sz w:val="22"/>
                <w:szCs w:val="22"/>
              </w:rPr>
              <w:t xml:space="preserve"> sendo a média mensal do número total de acessos dos últimos 12 meses, anteriores </w:t>
            </w:r>
            <w:r>
              <w:rPr>
                <w:sz w:val="22"/>
                <w:szCs w:val="22"/>
              </w:rPr>
              <w:t>à data de realização da medição.</w:t>
            </w:r>
          </w:p>
          <w:p w:rsidR="00572CE7" w:rsidRPr="00572CE7" w:rsidRDefault="00572CE7" w:rsidP="009755DB">
            <w:pPr>
              <w:pStyle w:val="Default"/>
              <w:ind w:left="258"/>
              <w:jc w:val="both"/>
              <w:rPr>
                <w:sz w:val="22"/>
                <w:szCs w:val="22"/>
              </w:rPr>
            </w:pPr>
          </w:p>
          <w:p w:rsidR="00CB5E5E" w:rsidRPr="007E4BC3" w:rsidRDefault="00CB5E5E" w:rsidP="00986A7A">
            <w:pPr>
              <w:pStyle w:val="Default"/>
              <w:jc w:val="both"/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irregularidades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(eventuais pontos não atendidos) </w:t>
            </w:r>
            <w:r w:rsidRPr="007E4BC3">
              <w:rPr>
                <w:sz w:val="22"/>
                <w:szCs w:val="22"/>
              </w:rPr>
              <w:t>com fotos, par de coord</w:t>
            </w:r>
            <w:r>
              <w:rPr>
                <w:sz w:val="22"/>
                <w:szCs w:val="22"/>
              </w:rPr>
              <w:t>enadas e descrição do problema observado</w:t>
            </w:r>
            <w:r w:rsidRPr="007E4BC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Verificar os registros </w:t>
            </w:r>
            <w:r w:rsidR="00C277C1">
              <w:rPr>
                <w:sz w:val="22"/>
                <w:szCs w:val="22"/>
              </w:rPr>
              <w:t xml:space="preserve">da CONCESSIONÁRIA e </w:t>
            </w:r>
            <w:r>
              <w:rPr>
                <w:sz w:val="22"/>
                <w:szCs w:val="22"/>
              </w:rPr>
              <w:t xml:space="preserve">do </w:t>
            </w:r>
            <w:r w:rsidR="00CA68D1">
              <w:rPr>
                <w:sz w:val="22"/>
                <w:szCs w:val="22"/>
              </w:rPr>
              <w:t>gestor da UC</w:t>
            </w:r>
            <w:r>
              <w:rPr>
                <w:sz w:val="22"/>
                <w:szCs w:val="22"/>
              </w:rPr>
              <w:t xml:space="preserve"> para levantamento de informações complementares.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CB5E5E" w:rsidRDefault="00CB5E5E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W w:w="2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960"/>
            </w:tblGrid>
            <w:tr w:rsidR="00CB5E5E" w:rsidRPr="00C63849" w:rsidTr="00CB5E5E">
              <w:trPr>
                <w:trHeight w:val="300"/>
              </w:trPr>
              <w:tc>
                <w:tcPr>
                  <w:tcW w:w="2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5E5E" w:rsidRPr="00C63849" w:rsidRDefault="00CB5E5E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SISTEMA DE PONTUAÇÃO</w:t>
                  </w:r>
                </w:p>
              </w:tc>
            </w:tr>
            <w:tr w:rsidR="00CB5E5E" w:rsidRPr="00C63849" w:rsidTr="00CB5E5E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E5E" w:rsidRPr="00C63849" w:rsidRDefault="00CB5E5E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Critério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E5E" w:rsidRPr="00C63849" w:rsidRDefault="00CB5E5E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t-BR"/>
                    </w:rPr>
                    <w:t>Nota</w:t>
                  </w:r>
                </w:p>
              </w:tc>
            </w:tr>
            <w:tr w:rsidR="00CB5E5E" w:rsidRPr="00C63849" w:rsidTr="00CB5E5E">
              <w:trPr>
                <w:trHeight w:val="9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5E5E" w:rsidRPr="00C63849" w:rsidRDefault="00CB5E5E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Não houve nenhum tipo de irregularidade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5E5E" w:rsidRPr="00C63849" w:rsidRDefault="00CB5E5E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384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</w:t>
                  </w:r>
                  <w:proofErr w:type="gramEnd"/>
                </w:p>
              </w:tc>
            </w:tr>
            <w:tr w:rsidR="00CB5E5E" w:rsidRPr="00C63849" w:rsidTr="00CB5E5E">
              <w:trPr>
                <w:trHeight w:val="30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E5E" w:rsidRPr="00C63849" w:rsidRDefault="00CB5E5E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Houve algum tipo de irregularidade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 xml:space="preserve">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E5E" w:rsidRPr="00C63849" w:rsidRDefault="00CB5E5E" w:rsidP="009755DB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C6384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0</w:t>
                  </w:r>
                  <w:proofErr w:type="gramEnd"/>
                </w:p>
              </w:tc>
            </w:tr>
          </w:tbl>
          <w:p w:rsidR="00CB5E5E" w:rsidRDefault="00CB5E5E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B5E5E" w:rsidRPr="00EF78DB" w:rsidRDefault="00CB5E5E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EF78DB">
              <w:rPr>
                <w:sz w:val="22"/>
                <w:szCs w:val="22"/>
              </w:rPr>
              <w:t xml:space="preserve">O relatório deverá avaliar a efetividade </w:t>
            </w:r>
            <w:r w:rsidR="00572CE7">
              <w:rPr>
                <w:sz w:val="22"/>
                <w:szCs w:val="22"/>
              </w:rPr>
              <w:t>no sistema de cobrança e cadastro</w:t>
            </w:r>
            <w:r w:rsidRPr="00EF78DB">
              <w:rPr>
                <w:sz w:val="22"/>
                <w:szCs w:val="22"/>
              </w:rPr>
              <w:t xml:space="preserve">, apontando possíveis pontos falhos, </w:t>
            </w:r>
            <w:r>
              <w:rPr>
                <w:sz w:val="22"/>
                <w:szCs w:val="22"/>
              </w:rPr>
              <w:t xml:space="preserve">e </w:t>
            </w:r>
            <w:r w:rsidRPr="00EF78DB">
              <w:rPr>
                <w:sz w:val="22"/>
                <w:szCs w:val="22"/>
              </w:rPr>
              <w:t>recomendações de melhorias.</w:t>
            </w:r>
          </w:p>
          <w:p w:rsidR="00CB5E5E" w:rsidRPr="007E4BC3" w:rsidRDefault="00CB5E5E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B5E5E" w:rsidRPr="007E4BC3" w:rsidRDefault="00CB5E5E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B5E5E" w:rsidRPr="007E4BC3" w:rsidTr="000B64DA">
        <w:trPr>
          <w:trHeight w:val="793"/>
        </w:trPr>
        <w:tc>
          <w:tcPr>
            <w:tcW w:w="5148" w:type="dxa"/>
            <w:gridSpan w:val="3"/>
          </w:tcPr>
          <w:p w:rsidR="00CB5E5E" w:rsidRPr="002203E5" w:rsidRDefault="00CB5E5E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CB5E5E" w:rsidRPr="007E4BC3" w:rsidRDefault="00CB5E5E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CB5E5E" w:rsidRPr="00060896" w:rsidRDefault="00CB5E5E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CB5E5E" w:rsidRPr="00060896" w:rsidRDefault="00CB5E5E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60896">
              <w:rPr>
                <w:sz w:val="22"/>
                <w:szCs w:val="22"/>
              </w:rPr>
              <w:t xml:space="preserve">oda 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</w:p>
        </w:tc>
      </w:tr>
      <w:tr w:rsidR="00CB5E5E" w:rsidRPr="007E4BC3" w:rsidTr="000B64DA">
        <w:trPr>
          <w:trHeight w:val="834"/>
        </w:trPr>
        <w:tc>
          <w:tcPr>
            <w:tcW w:w="5148" w:type="dxa"/>
            <w:gridSpan w:val="3"/>
          </w:tcPr>
          <w:p w:rsidR="00CB5E5E" w:rsidRPr="00060896" w:rsidRDefault="00CB5E5E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CB5E5E" w:rsidRPr="007E4BC3" w:rsidRDefault="00986A7A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Trimestral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CB5E5E" w:rsidRPr="00060896" w:rsidRDefault="00CB5E5E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986A7A" w:rsidRPr="00BE6827">
              <w:rPr>
                <w:rFonts w:cs="Arial"/>
              </w:rPr>
              <w:t>a partir d</w:t>
            </w:r>
            <w:r w:rsidR="00986A7A">
              <w:rPr>
                <w:rFonts w:cs="Arial"/>
              </w:rPr>
              <w:t>o primeiro trimestre após a assinatura do contrato.</w:t>
            </w:r>
          </w:p>
        </w:tc>
      </w:tr>
      <w:tr w:rsidR="0059738B" w:rsidRPr="007E4BC3" w:rsidTr="00C03DDA">
        <w:trPr>
          <w:trHeight w:val="870"/>
        </w:trPr>
        <w:tc>
          <w:tcPr>
            <w:tcW w:w="1140" w:type="dxa"/>
          </w:tcPr>
          <w:p w:rsidR="0059738B" w:rsidRPr="007E4BC3" w:rsidRDefault="0059738B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59738B" w:rsidRPr="007E4BC3" w:rsidRDefault="0059738B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V5</w:t>
            </w:r>
          </w:p>
        </w:tc>
        <w:tc>
          <w:tcPr>
            <w:tcW w:w="6915" w:type="dxa"/>
            <w:gridSpan w:val="4"/>
            <w:shd w:val="clear" w:color="auto" w:fill="auto"/>
          </w:tcPr>
          <w:p w:rsidR="0059738B" w:rsidRPr="007E4BC3" w:rsidRDefault="0059738B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59738B" w:rsidRPr="007E4BC3" w:rsidRDefault="0059738B" w:rsidP="009755DB">
            <w:pPr>
              <w:pStyle w:val="Ttulo2"/>
              <w:jc w:val="both"/>
            </w:pPr>
            <w:bookmarkStart w:id="22" w:name="_Toc503193336"/>
            <w:r>
              <w:t>Efetividade no sistema de monitoramento de impactos da visitação</w:t>
            </w:r>
            <w:r w:rsidR="002B1E2C">
              <w:t xml:space="preserve"> (V5)</w:t>
            </w:r>
            <w:bookmarkEnd w:id="22"/>
          </w:p>
        </w:tc>
      </w:tr>
      <w:tr w:rsidR="0059738B" w:rsidRPr="007E4BC3" w:rsidTr="00C03DDA">
        <w:trPr>
          <w:trHeight w:val="908"/>
        </w:trPr>
        <w:tc>
          <w:tcPr>
            <w:tcW w:w="8055" w:type="dxa"/>
            <w:gridSpan w:val="5"/>
          </w:tcPr>
          <w:p w:rsidR="0059738B" w:rsidRPr="007E4BC3" w:rsidRDefault="0059738B" w:rsidP="00986A7A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O indicador deve medir a atuação da CONCESSIONÁRIA n</w:t>
            </w:r>
            <w:r w:rsidR="00F541FE">
              <w:rPr>
                <w:rFonts w:cs="Arial"/>
              </w:rPr>
              <w:t xml:space="preserve">a elaboração e </w:t>
            </w:r>
            <w:proofErr w:type="gramStart"/>
            <w:r w:rsidR="00F541FE">
              <w:rPr>
                <w:rFonts w:cs="Arial"/>
              </w:rPr>
              <w:t>implementação</w:t>
            </w:r>
            <w:proofErr w:type="gramEnd"/>
            <w:r w:rsidR="00F541FE">
              <w:rPr>
                <w:rFonts w:cs="Arial"/>
              </w:rPr>
              <w:t xml:space="preserve"> de um Sistema de Monitoramento de Impactos da Visitação</w:t>
            </w:r>
            <w:r w:rsidR="00676A22">
              <w:rPr>
                <w:rFonts w:cs="Arial"/>
              </w:rPr>
              <w:t xml:space="preserve"> - MIV</w:t>
            </w:r>
          </w:p>
        </w:tc>
      </w:tr>
      <w:tr w:rsidR="0059738B" w:rsidRPr="007E4BC3" w:rsidTr="00986A7A">
        <w:trPr>
          <w:trHeight w:val="8560"/>
        </w:trPr>
        <w:tc>
          <w:tcPr>
            <w:tcW w:w="4439" w:type="dxa"/>
            <w:gridSpan w:val="2"/>
          </w:tcPr>
          <w:p w:rsidR="0059738B" w:rsidRDefault="0059738B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59738B" w:rsidRPr="007E4BC3" w:rsidRDefault="0059738B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Vistoria para constatação de: </w:t>
            </w:r>
          </w:p>
          <w:p w:rsidR="002E2F8D" w:rsidRDefault="002E2F8D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 w:rsidRPr="002E2F8D">
              <w:rPr>
                <w:rFonts w:cs="Arial"/>
                <w:sz w:val="22"/>
                <w:szCs w:val="22"/>
              </w:rPr>
              <w:t xml:space="preserve">Plano de Monitoramento </w:t>
            </w:r>
            <w:r w:rsidR="00676A22">
              <w:rPr>
                <w:rFonts w:cs="Arial"/>
                <w:sz w:val="22"/>
                <w:szCs w:val="22"/>
              </w:rPr>
              <w:t>de</w:t>
            </w:r>
            <w:r w:rsidR="00074B9D">
              <w:rPr>
                <w:rFonts w:cs="Arial"/>
                <w:sz w:val="22"/>
                <w:szCs w:val="22"/>
              </w:rPr>
              <w:t xml:space="preserve"> Impactos da Visitação </w:t>
            </w:r>
            <w:r w:rsidR="00676A22">
              <w:rPr>
                <w:rFonts w:cs="Arial"/>
                <w:sz w:val="22"/>
                <w:szCs w:val="22"/>
              </w:rPr>
              <w:t xml:space="preserve">elaborado em até 90 dias, e </w:t>
            </w:r>
            <w:r w:rsidRPr="002E2F8D">
              <w:rPr>
                <w:rFonts w:cs="Arial"/>
                <w:sz w:val="22"/>
                <w:szCs w:val="22"/>
              </w:rPr>
              <w:t xml:space="preserve">aprovado pelo </w:t>
            </w:r>
            <w:r w:rsidR="00CA68D1">
              <w:rPr>
                <w:rFonts w:cs="Arial"/>
                <w:sz w:val="22"/>
                <w:szCs w:val="22"/>
              </w:rPr>
              <w:t>PODER CONCEDENTE</w:t>
            </w:r>
            <w:r w:rsidRPr="002E2F8D">
              <w:rPr>
                <w:rFonts w:cs="Arial"/>
                <w:sz w:val="22"/>
                <w:szCs w:val="22"/>
              </w:rPr>
              <w:t>, elaborad</w:t>
            </w:r>
            <w:r>
              <w:rPr>
                <w:rFonts w:cs="Arial"/>
                <w:sz w:val="22"/>
                <w:szCs w:val="22"/>
              </w:rPr>
              <w:t>o</w:t>
            </w:r>
            <w:r w:rsidRPr="002E2F8D">
              <w:rPr>
                <w:rFonts w:cs="Arial"/>
                <w:sz w:val="22"/>
                <w:szCs w:val="22"/>
              </w:rPr>
              <w:t xml:space="preserve"> conforme Manual de Monitoramento e Gestão dos Impactos da Visitação em Unidades de Conservação</w:t>
            </w:r>
            <w:r w:rsidR="00E15074">
              <w:rPr>
                <w:rFonts w:cs="Arial"/>
                <w:sz w:val="22"/>
                <w:szCs w:val="22"/>
              </w:rPr>
              <w:t xml:space="preserve"> da Fundação Florestal / SMA;</w:t>
            </w:r>
          </w:p>
          <w:p w:rsidR="00074B9D" w:rsidRDefault="00074B9D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Realização de todas as ações de monitoramento</w:t>
            </w:r>
            <w:r w:rsidR="0037783C">
              <w:rPr>
                <w:rFonts w:cs="Arial"/>
                <w:sz w:val="22"/>
                <w:szCs w:val="22"/>
              </w:rPr>
              <w:t>, respeito a limites</w:t>
            </w:r>
            <w:r>
              <w:rPr>
                <w:rFonts w:cs="Arial"/>
                <w:sz w:val="22"/>
                <w:szCs w:val="22"/>
              </w:rPr>
              <w:t xml:space="preserve"> e mitigação dos impactos conforme </w:t>
            </w:r>
            <w:r w:rsidR="00676A22">
              <w:rPr>
                <w:rFonts w:cs="Arial"/>
                <w:sz w:val="22"/>
                <w:szCs w:val="22"/>
              </w:rPr>
              <w:t>prazos e metas definido</w:t>
            </w:r>
            <w:r>
              <w:rPr>
                <w:rFonts w:cs="Arial"/>
                <w:sz w:val="22"/>
                <w:szCs w:val="22"/>
              </w:rPr>
              <w:t xml:space="preserve">s no </w:t>
            </w:r>
            <w:r w:rsidR="00676A22">
              <w:rPr>
                <w:rFonts w:cs="Arial"/>
                <w:sz w:val="22"/>
                <w:szCs w:val="22"/>
              </w:rPr>
              <w:t>MIV</w:t>
            </w:r>
            <w:r>
              <w:rPr>
                <w:rFonts w:cs="Arial"/>
                <w:sz w:val="22"/>
                <w:szCs w:val="22"/>
              </w:rPr>
              <w:t xml:space="preserve"> aprovado </w:t>
            </w:r>
            <w:r w:rsidRPr="002E2F8D">
              <w:rPr>
                <w:rFonts w:cs="Arial"/>
                <w:sz w:val="22"/>
                <w:szCs w:val="22"/>
              </w:rPr>
              <w:t xml:space="preserve">pelo </w:t>
            </w:r>
            <w:r w:rsidR="00CA68D1">
              <w:rPr>
                <w:rFonts w:cs="Arial"/>
                <w:sz w:val="22"/>
                <w:szCs w:val="22"/>
              </w:rPr>
              <w:t>PODER CONCEDENTE</w:t>
            </w:r>
            <w:r>
              <w:rPr>
                <w:rFonts w:cs="Arial"/>
                <w:sz w:val="22"/>
                <w:szCs w:val="22"/>
              </w:rPr>
              <w:t>;</w:t>
            </w:r>
          </w:p>
          <w:p w:rsidR="0059738B" w:rsidRPr="00986A7A" w:rsidRDefault="00074B9D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sz w:val="22"/>
                <w:szCs w:val="22"/>
              </w:rPr>
            </w:pPr>
            <w:r w:rsidRPr="00986A7A">
              <w:rPr>
                <w:rFonts w:cs="Arial"/>
                <w:sz w:val="22"/>
                <w:szCs w:val="22"/>
              </w:rPr>
              <w:t>E</w:t>
            </w:r>
            <w:r w:rsidR="002E2F8D" w:rsidRPr="00986A7A">
              <w:rPr>
                <w:rFonts w:cs="Arial"/>
                <w:sz w:val="22"/>
                <w:szCs w:val="22"/>
              </w:rPr>
              <w:t>xistência de cade</w:t>
            </w:r>
            <w:r w:rsidRPr="00986A7A">
              <w:rPr>
                <w:rFonts w:cs="Arial"/>
                <w:sz w:val="22"/>
                <w:szCs w:val="22"/>
              </w:rPr>
              <w:t xml:space="preserve">rno de registros de ocorrências, ações e resultados, </w:t>
            </w:r>
            <w:r w:rsidR="002E2F8D" w:rsidRPr="00986A7A">
              <w:rPr>
                <w:rFonts w:cs="Arial"/>
                <w:sz w:val="22"/>
                <w:szCs w:val="22"/>
              </w:rPr>
              <w:t>devidamente atualizado</w:t>
            </w:r>
            <w:r w:rsidRPr="00986A7A">
              <w:rPr>
                <w:rFonts w:cs="Arial"/>
                <w:sz w:val="22"/>
                <w:szCs w:val="22"/>
              </w:rPr>
              <w:t xml:space="preserve">, que será utilizado para elaboração de relatório para </w:t>
            </w:r>
            <w:proofErr w:type="gramStart"/>
            <w:r w:rsidRPr="00986A7A">
              <w:rPr>
                <w:rFonts w:cs="Arial"/>
                <w:sz w:val="22"/>
                <w:szCs w:val="22"/>
              </w:rPr>
              <w:t xml:space="preserve">o </w:t>
            </w:r>
            <w:r w:rsidR="00CA68D1">
              <w:rPr>
                <w:rFonts w:cs="Arial"/>
                <w:sz w:val="22"/>
                <w:szCs w:val="22"/>
              </w:rPr>
              <w:t>PODER CONCEDENTE</w:t>
            </w:r>
            <w:proofErr w:type="gramEnd"/>
            <w:r w:rsidRPr="00986A7A">
              <w:rPr>
                <w:rFonts w:cs="Arial"/>
                <w:sz w:val="22"/>
                <w:szCs w:val="22"/>
              </w:rPr>
              <w:t>.</w:t>
            </w:r>
          </w:p>
          <w:p w:rsidR="00676A22" w:rsidRDefault="0059738B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Relatar a</w:t>
            </w:r>
            <w:r w:rsidRPr="007E4BC3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irregularidades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(eventuais pontos não atendidos) </w:t>
            </w:r>
            <w:r w:rsidR="0037783C">
              <w:rPr>
                <w:sz w:val="22"/>
                <w:szCs w:val="22"/>
              </w:rPr>
              <w:t xml:space="preserve">e ocorrências (não atendimento do MIV) </w:t>
            </w:r>
            <w:r w:rsidRPr="007E4BC3">
              <w:rPr>
                <w:sz w:val="22"/>
                <w:szCs w:val="22"/>
              </w:rPr>
              <w:t>com fotos, par de coordenadas e descrição da ocorrência.</w:t>
            </w:r>
          </w:p>
          <w:p w:rsidR="0059738B" w:rsidRPr="007E4BC3" w:rsidRDefault="0059738B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Verificar os registros</w:t>
            </w:r>
            <w:r w:rsidR="005C187B">
              <w:rPr>
                <w:sz w:val="22"/>
                <w:szCs w:val="22"/>
              </w:rPr>
              <w:t xml:space="preserve"> da CONCESSIONÁRIA e</w:t>
            </w:r>
            <w:r>
              <w:rPr>
                <w:sz w:val="22"/>
                <w:szCs w:val="22"/>
              </w:rPr>
              <w:t xml:space="preserve"> do </w:t>
            </w:r>
            <w:r w:rsidR="00CA68D1">
              <w:rPr>
                <w:sz w:val="22"/>
                <w:szCs w:val="22"/>
              </w:rPr>
              <w:t>gestor da UC</w:t>
            </w:r>
            <w:r>
              <w:rPr>
                <w:sz w:val="22"/>
                <w:szCs w:val="22"/>
              </w:rPr>
              <w:t xml:space="preserve"> para levantamento de informações complementares.</w:t>
            </w:r>
          </w:p>
          <w:p w:rsidR="0059738B" w:rsidRPr="007E4BC3" w:rsidRDefault="0059738B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616" w:type="dxa"/>
            <w:gridSpan w:val="3"/>
            <w:shd w:val="clear" w:color="auto" w:fill="auto"/>
          </w:tcPr>
          <w:p w:rsidR="0059738B" w:rsidRDefault="0059738B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32E64" w:rsidRDefault="00F32E64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1007766D" wp14:editId="0956E7D4">
                  <wp:extent cx="2209800" cy="3000375"/>
                  <wp:effectExtent l="19050" t="0" r="0" b="0"/>
                  <wp:docPr id="1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38B" w:rsidRDefault="0059738B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9738B" w:rsidRDefault="0059738B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>O relatório</w:t>
            </w:r>
            <w:r>
              <w:rPr>
                <w:sz w:val="22"/>
                <w:szCs w:val="22"/>
              </w:rPr>
              <w:t xml:space="preserve"> d</w:t>
            </w:r>
            <w:r w:rsidRPr="007E4BC3">
              <w:rPr>
                <w:sz w:val="22"/>
                <w:szCs w:val="22"/>
              </w:rPr>
              <w:t xml:space="preserve">everá </w:t>
            </w:r>
            <w:r>
              <w:rPr>
                <w:sz w:val="22"/>
                <w:szCs w:val="22"/>
              </w:rPr>
              <w:t>avaliar a</w:t>
            </w:r>
            <w:r w:rsidRPr="007E4BC3">
              <w:rPr>
                <w:sz w:val="22"/>
                <w:szCs w:val="22"/>
              </w:rPr>
              <w:t xml:space="preserve"> efetividade </w:t>
            </w:r>
            <w:r w:rsidR="00676A22">
              <w:rPr>
                <w:sz w:val="22"/>
                <w:szCs w:val="22"/>
              </w:rPr>
              <w:t>no Sistema de Monitoramento dos Impactos da Visitação</w:t>
            </w:r>
            <w:r>
              <w:rPr>
                <w:sz w:val="22"/>
                <w:szCs w:val="22"/>
              </w:rPr>
              <w:t xml:space="preserve">, </w:t>
            </w:r>
            <w:r w:rsidRPr="007E4BC3">
              <w:rPr>
                <w:sz w:val="22"/>
                <w:szCs w:val="22"/>
              </w:rPr>
              <w:t xml:space="preserve">apontando </w:t>
            </w:r>
            <w:r>
              <w:rPr>
                <w:sz w:val="22"/>
                <w:szCs w:val="22"/>
              </w:rPr>
              <w:t>possíveis pontos falhos e</w:t>
            </w:r>
            <w:r w:rsidRPr="007E4BC3">
              <w:rPr>
                <w:sz w:val="22"/>
                <w:szCs w:val="22"/>
              </w:rPr>
              <w:t xml:space="preserve"> recomendações de melhorias</w:t>
            </w:r>
            <w:r>
              <w:rPr>
                <w:sz w:val="22"/>
                <w:szCs w:val="22"/>
              </w:rPr>
              <w:t>.</w:t>
            </w:r>
          </w:p>
          <w:p w:rsidR="0059738B" w:rsidRPr="007E4BC3" w:rsidRDefault="0059738B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59738B" w:rsidRPr="007E4BC3" w:rsidTr="00C03DDA">
        <w:trPr>
          <w:trHeight w:val="793"/>
        </w:trPr>
        <w:tc>
          <w:tcPr>
            <w:tcW w:w="4439" w:type="dxa"/>
            <w:gridSpan w:val="2"/>
          </w:tcPr>
          <w:p w:rsidR="0059738B" w:rsidRPr="002203E5" w:rsidRDefault="0059738B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59738B" w:rsidRPr="007E4BC3" w:rsidRDefault="0059738B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616" w:type="dxa"/>
            <w:gridSpan w:val="3"/>
            <w:shd w:val="clear" w:color="auto" w:fill="auto"/>
          </w:tcPr>
          <w:p w:rsidR="0059738B" w:rsidRPr="00060896" w:rsidRDefault="0059738B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59738B" w:rsidRPr="00060896" w:rsidRDefault="0059738B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Toda </w:t>
            </w:r>
            <w:r w:rsidRPr="00060896">
              <w:rPr>
                <w:sz w:val="22"/>
                <w:szCs w:val="22"/>
              </w:rPr>
              <w:t xml:space="preserve">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738B" w:rsidRPr="007E4BC3" w:rsidTr="00C03DDA">
        <w:trPr>
          <w:trHeight w:val="834"/>
        </w:trPr>
        <w:tc>
          <w:tcPr>
            <w:tcW w:w="4439" w:type="dxa"/>
            <w:gridSpan w:val="2"/>
          </w:tcPr>
          <w:p w:rsidR="0059738B" w:rsidRPr="00060896" w:rsidRDefault="0059738B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59738B" w:rsidRPr="007E4BC3" w:rsidRDefault="00986A7A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Trimestral</w:t>
            </w:r>
          </w:p>
        </w:tc>
        <w:tc>
          <w:tcPr>
            <w:tcW w:w="3616" w:type="dxa"/>
            <w:gridSpan w:val="3"/>
            <w:shd w:val="clear" w:color="auto" w:fill="auto"/>
          </w:tcPr>
          <w:p w:rsidR="0059738B" w:rsidRPr="00060896" w:rsidRDefault="0059738B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986A7A" w:rsidRPr="00BE6827">
              <w:rPr>
                <w:rFonts w:cs="Arial"/>
              </w:rPr>
              <w:t>a partir d</w:t>
            </w:r>
            <w:r w:rsidR="00986A7A">
              <w:rPr>
                <w:rFonts w:cs="Arial"/>
              </w:rPr>
              <w:t>o primeiro trimestre após a assinatura do contrato.</w:t>
            </w:r>
          </w:p>
        </w:tc>
      </w:tr>
      <w:tr w:rsidR="00704736" w:rsidRPr="007E4BC3" w:rsidTr="00C03DDA">
        <w:trPr>
          <w:trHeight w:val="870"/>
        </w:trPr>
        <w:tc>
          <w:tcPr>
            <w:tcW w:w="1140" w:type="dxa"/>
          </w:tcPr>
          <w:p w:rsidR="00704736" w:rsidRPr="007E4BC3" w:rsidRDefault="00704736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704736" w:rsidRPr="007E4BC3" w:rsidRDefault="00704736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V6</w:t>
            </w:r>
          </w:p>
        </w:tc>
        <w:tc>
          <w:tcPr>
            <w:tcW w:w="6915" w:type="dxa"/>
            <w:gridSpan w:val="4"/>
            <w:shd w:val="clear" w:color="auto" w:fill="auto"/>
          </w:tcPr>
          <w:p w:rsidR="00704736" w:rsidRPr="007E4BC3" w:rsidRDefault="00704736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704736" w:rsidRPr="007E4BC3" w:rsidRDefault="00704736" w:rsidP="009755DB">
            <w:pPr>
              <w:pStyle w:val="Ttulo2"/>
              <w:jc w:val="both"/>
            </w:pPr>
            <w:bookmarkStart w:id="23" w:name="_Toc503193337"/>
            <w:r>
              <w:t>Efetividade no</w:t>
            </w:r>
            <w:r w:rsidR="006C0CB4">
              <w:t xml:space="preserve"> atendimento dos</w:t>
            </w:r>
            <w:r>
              <w:t xml:space="preserve"> visitantes</w:t>
            </w:r>
            <w:r w:rsidR="002B1E2C">
              <w:t xml:space="preserve"> (V6)</w:t>
            </w:r>
            <w:bookmarkEnd w:id="23"/>
          </w:p>
        </w:tc>
      </w:tr>
      <w:tr w:rsidR="00704736" w:rsidRPr="007E4BC3" w:rsidTr="00C03DDA">
        <w:trPr>
          <w:trHeight w:val="908"/>
        </w:trPr>
        <w:tc>
          <w:tcPr>
            <w:tcW w:w="8055" w:type="dxa"/>
            <w:gridSpan w:val="5"/>
          </w:tcPr>
          <w:p w:rsidR="00704736" w:rsidRDefault="00704736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704736" w:rsidRPr="007E4BC3" w:rsidRDefault="00704736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 indicador deve medir a capacidade </w:t>
            </w:r>
            <w:r w:rsidR="006C0CB4">
              <w:rPr>
                <w:rFonts w:cs="Arial"/>
              </w:rPr>
              <w:t xml:space="preserve">geral </w:t>
            </w:r>
            <w:r>
              <w:rPr>
                <w:rFonts w:cs="Arial"/>
              </w:rPr>
              <w:t xml:space="preserve">da CONCESSIONÁRIA de atendimento das necessidades </w:t>
            </w:r>
            <w:r w:rsidR="006C0CB4">
              <w:rPr>
                <w:rFonts w:cs="Arial"/>
              </w:rPr>
              <w:t>de visitação conforme escopo de encargos.</w:t>
            </w:r>
          </w:p>
        </w:tc>
      </w:tr>
      <w:tr w:rsidR="00704736" w:rsidRPr="007E4BC3" w:rsidTr="00C03DDA">
        <w:trPr>
          <w:trHeight w:val="4395"/>
        </w:trPr>
        <w:tc>
          <w:tcPr>
            <w:tcW w:w="4439" w:type="dxa"/>
            <w:gridSpan w:val="2"/>
          </w:tcPr>
          <w:p w:rsidR="00704736" w:rsidRDefault="00704736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704736" w:rsidRPr="007E4BC3" w:rsidRDefault="00704736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04736" w:rsidRPr="007E4BC3" w:rsidRDefault="00704736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Constatação do: </w:t>
            </w:r>
          </w:p>
          <w:p w:rsidR="00704736" w:rsidRPr="007E4BC3" w:rsidRDefault="00704736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5049C" w:rsidRPr="0055049C" w:rsidRDefault="00704736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Nível de satisfação geral dos visitantes em relação a todo o escopo de encargos da CONCESSIONÁRIA</w:t>
            </w:r>
            <w:r w:rsidR="0055049C">
              <w:rPr>
                <w:rFonts w:cs="Arial"/>
                <w:sz w:val="22"/>
                <w:szCs w:val="22"/>
              </w:rPr>
              <w:t xml:space="preserve">, definido conforme resultado do programa de pesquisa de satisfação </w:t>
            </w:r>
            <w:proofErr w:type="gramStart"/>
            <w:r w:rsidR="0055049C">
              <w:rPr>
                <w:rFonts w:cs="Arial"/>
                <w:sz w:val="22"/>
                <w:szCs w:val="22"/>
              </w:rPr>
              <w:t>implementado</w:t>
            </w:r>
            <w:proofErr w:type="gramEnd"/>
            <w:r w:rsidR="0055049C">
              <w:rPr>
                <w:rFonts w:cs="Arial"/>
                <w:sz w:val="22"/>
                <w:szCs w:val="22"/>
              </w:rPr>
              <w:t>.</w:t>
            </w:r>
          </w:p>
          <w:p w:rsidR="00704736" w:rsidRPr="004C2F72" w:rsidRDefault="0055049C" w:rsidP="009755DB">
            <w:pPr>
              <w:pStyle w:val="PargrafodaLista"/>
              <w:spacing w:before="120" w:after="120"/>
              <w:ind w:left="426"/>
              <w:outlineLvl w:val="9"/>
              <w:rPr>
                <w:sz w:val="22"/>
                <w:szCs w:val="22"/>
              </w:rPr>
            </w:pPr>
            <w:r w:rsidRPr="007E4BC3">
              <w:t xml:space="preserve"> </w:t>
            </w:r>
          </w:p>
          <w:p w:rsidR="00D62857" w:rsidRPr="007E4BC3" w:rsidRDefault="0089000E" w:rsidP="009755DB">
            <w:pPr>
              <w:pStyle w:val="PargrafodaLista"/>
              <w:spacing w:before="120" w:after="120"/>
              <w:ind w:left="426"/>
              <w:outlineLvl w:val="9"/>
              <w:rPr>
                <w:rFonts w:cs="Arial"/>
              </w:rPr>
            </w:pPr>
            <w:r w:rsidRPr="004C2F72">
              <w:rPr>
                <w:sz w:val="22"/>
                <w:szCs w:val="22"/>
              </w:rPr>
              <w:t xml:space="preserve">Em caso de reincidência de avaliações iguais ou menores a nota </w:t>
            </w:r>
            <w:proofErr w:type="gramStart"/>
            <w:r w:rsidRPr="004C2F72">
              <w:rPr>
                <w:sz w:val="22"/>
                <w:szCs w:val="22"/>
              </w:rPr>
              <w:t>2</w:t>
            </w:r>
            <w:proofErr w:type="gramEnd"/>
            <w:r w:rsidRPr="004C2F72">
              <w:rPr>
                <w:sz w:val="22"/>
                <w:szCs w:val="22"/>
              </w:rPr>
              <w:t xml:space="preserve"> (dois)</w:t>
            </w:r>
            <w:r w:rsidR="00E8684F">
              <w:rPr>
                <w:sz w:val="22"/>
                <w:szCs w:val="22"/>
              </w:rPr>
              <w:t xml:space="preserve"> no período de 12 (doze) meses</w:t>
            </w:r>
            <w:r w:rsidRPr="004C2F72">
              <w:rPr>
                <w:sz w:val="22"/>
                <w:szCs w:val="22"/>
              </w:rPr>
              <w:t>, automaticamente seu resultado será igual a zero.</w:t>
            </w:r>
          </w:p>
        </w:tc>
        <w:tc>
          <w:tcPr>
            <w:tcW w:w="3616" w:type="dxa"/>
            <w:gridSpan w:val="3"/>
            <w:shd w:val="clear" w:color="auto" w:fill="auto"/>
          </w:tcPr>
          <w:p w:rsidR="00704736" w:rsidRDefault="00704736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04736" w:rsidRDefault="00831E62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66085447" wp14:editId="689624B2">
                  <wp:extent cx="2210435" cy="17653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36" w:rsidRDefault="00704736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04736" w:rsidRDefault="00704736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>O relatório</w:t>
            </w:r>
            <w:r>
              <w:rPr>
                <w:sz w:val="22"/>
                <w:szCs w:val="22"/>
              </w:rPr>
              <w:t xml:space="preserve"> d</w:t>
            </w:r>
            <w:r w:rsidRPr="007E4BC3">
              <w:rPr>
                <w:sz w:val="22"/>
                <w:szCs w:val="22"/>
              </w:rPr>
              <w:t xml:space="preserve">everá </w:t>
            </w:r>
            <w:r w:rsidR="0055049C">
              <w:rPr>
                <w:sz w:val="22"/>
                <w:szCs w:val="22"/>
              </w:rPr>
              <w:t>apresentar o nível de satisfação dos visitantes</w:t>
            </w:r>
            <w:r>
              <w:rPr>
                <w:sz w:val="22"/>
                <w:szCs w:val="22"/>
              </w:rPr>
              <w:t xml:space="preserve">, </w:t>
            </w:r>
            <w:r w:rsidRPr="007E4BC3">
              <w:rPr>
                <w:sz w:val="22"/>
                <w:szCs w:val="22"/>
              </w:rPr>
              <w:t xml:space="preserve">apontando </w:t>
            </w:r>
            <w:r w:rsidR="0055049C">
              <w:rPr>
                <w:sz w:val="22"/>
                <w:szCs w:val="22"/>
              </w:rPr>
              <w:t xml:space="preserve">possíveis </w:t>
            </w:r>
            <w:r w:rsidRPr="007E4BC3">
              <w:rPr>
                <w:sz w:val="22"/>
                <w:szCs w:val="22"/>
              </w:rPr>
              <w:t>recomendações de melhorias</w:t>
            </w:r>
            <w:r w:rsidR="0055049C">
              <w:rPr>
                <w:sz w:val="22"/>
                <w:szCs w:val="22"/>
              </w:rPr>
              <w:t>.</w:t>
            </w:r>
          </w:p>
          <w:p w:rsidR="00704736" w:rsidRPr="007E4BC3" w:rsidRDefault="00704736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704736" w:rsidRPr="007E4BC3" w:rsidTr="00C03DDA">
        <w:trPr>
          <w:trHeight w:val="793"/>
        </w:trPr>
        <w:tc>
          <w:tcPr>
            <w:tcW w:w="4439" w:type="dxa"/>
            <w:gridSpan w:val="2"/>
          </w:tcPr>
          <w:p w:rsidR="00704736" w:rsidRPr="002203E5" w:rsidRDefault="00704736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704736" w:rsidRPr="007E4BC3" w:rsidRDefault="00704736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616" w:type="dxa"/>
            <w:gridSpan w:val="3"/>
            <w:shd w:val="clear" w:color="auto" w:fill="auto"/>
          </w:tcPr>
          <w:p w:rsidR="00704736" w:rsidRPr="00060896" w:rsidRDefault="00704736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704736" w:rsidRPr="00060896" w:rsidRDefault="00704736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Toda </w:t>
            </w:r>
            <w:r w:rsidRPr="00060896">
              <w:rPr>
                <w:sz w:val="22"/>
                <w:szCs w:val="22"/>
              </w:rPr>
              <w:t xml:space="preserve">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04736" w:rsidRPr="007E4BC3" w:rsidTr="00C03DDA">
        <w:trPr>
          <w:trHeight w:val="834"/>
        </w:trPr>
        <w:tc>
          <w:tcPr>
            <w:tcW w:w="4439" w:type="dxa"/>
            <w:gridSpan w:val="2"/>
          </w:tcPr>
          <w:p w:rsidR="00704736" w:rsidRPr="00060896" w:rsidRDefault="00704736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704736" w:rsidRPr="007E4BC3" w:rsidRDefault="00D62857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Semestral</w:t>
            </w:r>
          </w:p>
        </w:tc>
        <w:tc>
          <w:tcPr>
            <w:tcW w:w="3616" w:type="dxa"/>
            <w:gridSpan w:val="3"/>
            <w:shd w:val="clear" w:color="auto" w:fill="auto"/>
          </w:tcPr>
          <w:p w:rsidR="00704736" w:rsidRPr="00060896" w:rsidRDefault="00704736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Pr="00BE6827">
              <w:rPr>
                <w:rFonts w:cs="Arial"/>
              </w:rPr>
              <w:t xml:space="preserve">a partir </w:t>
            </w:r>
            <w:r w:rsidR="002F45CB">
              <w:rPr>
                <w:rFonts w:cs="Arial"/>
              </w:rPr>
              <w:t>da assinatura do contrato.</w:t>
            </w:r>
          </w:p>
        </w:tc>
      </w:tr>
    </w:tbl>
    <w:p w:rsidR="00704736" w:rsidRDefault="00704736" w:rsidP="009755DB">
      <w:pPr>
        <w:jc w:val="both"/>
        <w:rPr>
          <w:rFonts w:cs="Arial"/>
        </w:rPr>
      </w:pPr>
    </w:p>
    <w:p w:rsidR="00704736" w:rsidRDefault="00704736" w:rsidP="009755DB">
      <w:pPr>
        <w:jc w:val="both"/>
        <w:rPr>
          <w:rFonts w:cs="Arial"/>
        </w:rPr>
      </w:pPr>
    </w:p>
    <w:p w:rsidR="00704736" w:rsidRDefault="00704736" w:rsidP="009755DB">
      <w:pPr>
        <w:jc w:val="both"/>
        <w:rPr>
          <w:rFonts w:cs="Arial"/>
        </w:rPr>
      </w:pPr>
    </w:p>
    <w:p w:rsidR="00704736" w:rsidRDefault="00704736" w:rsidP="009755DB">
      <w:pPr>
        <w:jc w:val="both"/>
        <w:rPr>
          <w:rFonts w:cs="Arial"/>
        </w:rPr>
      </w:pPr>
    </w:p>
    <w:p w:rsidR="00704736" w:rsidRDefault="00704736" w:rsidP="009755DB">
      <w:pPr>
        <w:jc w:val="both"/>
        <w:rPr>
          <w:rFonts w:cs="Arial"/>
        </w:rPr>
      </w:pPr>
    </w:p>
    <w:p w:rsidR="00704736" w:rsidRDefault="00704736" w:rsidP="009755DB">
      <w:pPr>
        <w:jc w:val="both"/>
        <w:rPr>
          <w:rFonts w:cs="Arial"/>
        </w:rPr>
      </w:pPr>
    </w:p>
    <w:p w:rsidR="00CD2985" w:rsidRPr="00CD2985" w:rsidRDefault="00CD2985" w:rsidP="009755DB">
      <w:pPr>
        <w:pStyle w:val="Ttulo1"/>
        <w:jc w:val="both"/>
      </w:pPr>
      <w:bookmarkStart w:id="24" w:name="_Toc503193338"/>
      <w:r w:rsidRPr="00CD2985">
        <w:t>V- Grupo de Indicadores de Conhecimento e Satisfação da Comunidade (C)</w:t>
      </w:r>
      <w:bookmarkEnd w:id="24"/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299"/>
        <w:gridCol w:w="3616"/>
      </w:tblGrid>
      <w:tr w:rsidR="0015264A" w:rsidRPr="007E4BC3" w:rsidTr="00D437C3">
        <w:trPr>
          <w:trHeight w:val="462"/>
        </w:trPr>
        <w:tc>
          <w:tcPr>
            <w:tcW w:w="1140" w:type="dxa"/>
          </w:tcPr>
          <w:p w:rsidR="0015264A" w:rsidRPr="007E4BC3" w:rsidRDefault="0015264A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15264A" w:rsidRPr="007E4BC3" w:rsidRDefault="0015264A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C1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DB38F5" w:rsidRDefault="0015264A" w:rsidP="00DB38F5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  <w:bookmarkStart w:id="25" w:name="_Toc503193339"/>
          </w:p>
          <w:p w:rsidR="0015264A" w:rsidRPr="007E4BC3" w:rsidRDefault="0015264A" w:rsidP="00DB38F5">
            <w:pPr>
              <w:jc w:val="both"/>
            </w:pPr>
            <w:r>
              <w:t xml:space="preserve">Efetividade </w:t>
            </w:r>
            <w:r w:rsidR="00397E47">
              <w:t xml:space="preserve">no apoio </w:t>
            </w:r>
            <w:r w:rsidR="008C1FF6">
              <w:t>a</w:t>
            </w:r>
            <w:r>
              <w:t xml:space="preserve"> pesquisa científica</w:t>
            </w:r>
            <w:r w:rsidR="002B1E2C">
              <w:t xml:space="preserve"> (C1)</w:t>
            </w:r>
            <w:bookmarkEnd w:id="25"/>
          </w:p>
        </w:tc>
      </w:tr>
      <w:tr w:rsidR="0015264A" w:rsidRPr="007E4BC3" w:rsidTr="009B53B5">
        <w:trPr>
          <w:trHeight w:val="662"/>
        </w:trPr>
        <w:tc>
          <w:tcPr>
            <w:tcW w:w="8055" w:type="dxa"/>
            <w:gridSpan w:val="3"/>
          </w:tcPr>
          <w:p w:rsidR="0015264A" w:rsidRPr="007E4BC3" w:rsidRDefault="0015264A" w:rsidP="009B53B5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O indicador deve medir a atuação da CONCESSIONÁRIA no</w:t>
            </w:r>
            <w:r w:rsidR="00A01249">
              <w:rPr>
                <w:rFonts w:cs="Arial"/>
              </w:rPr>
              <w:t xml:space="preserve"> apoio </w:t>
            </w:r>
            <w:r>
              <w:rPr>
                <w:rFonts w:cs="Arial"/>
              </w:rPr>
              <w:t>a pesquisa científica nas áreas de uso público objeto de concessão.</w:t>
            </w:r>
          </w:p>
        </w:tc>
      </w:tr>
      <w:tr w:rsidR="0015264A" w:rsidRPr="007E4BC3" w:rsidTr="00C03DDA">
        <w:trPr>
          <w:trHeight w:val="4395"/>
        </w:trPr>
        <w:tc>
          <w:tcPr>
            <w:tcW w:w="4439" w:type="dxa"/>
            <w:gridSpan w:val="2"/>
          </w:tcPr>
          <w:p w:rsidR="0015264A" w:rsidRDefault="0015264A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Forma de Medição: </w:t>
            </w:r>
          </w:p>
          <w:p w:rsidR="00CC1F61" w:rsidRPr="0015264A" w:rsidRDefault="00CC1F61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  <w:p w:rsidR="0015264A" w:rsidRPr="0015264A" w:rsidRDefault="0015264A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Vistoria para constatação de: </w:t>
            </w:r>
          </w:p>
          <w:p w:rsidR="0015264A" w:rsidRDefault="00C30246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Estímul</w:t>
            </w:r>
            <w:r w:rsidR="0015264A">
              <w:rPr>
                <w:rFonts w:cs="Arial"/>
                <w:sz w:val="22"/>
                <w:szCs w:val="22"/>
              </w:rPr>
              <w:t>o a</w:t>
            </w:r>
            <w:r w:rsidR="0015264A" w:rsidRPr="0015264A">
              <w:rPr>
                <w:rFonts w:cs="Arial"/>
                <w:sz w:val="22"/>
                <w:szCs w:val="22"/>
              </w:rPr>
              <w:t>o compartilhamento dos resultados dos projetos para difusão do conhecimento;</w:t>
            </w:r>
          </w:p>
          <w:p w:rsidR="00204F04" w:rsidRPr="0015264A" w:rsidRDefault="00204F04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Ações de apoio e incentivo à realização de pesquisas</w:t>
            </w:r>
            <w:r w:rsidR="00B53C82">
              <w:rPr>
                <w:rFonts w:cs="Arial"/>
                <w:sz w:val="22"/>
                <w:szCs w:val="22"/>
              </w:rPr>
              <w:t>, incluindo atendimento e preços diferenciados nos serviços de alimentação</w:t>
            </w:r>
            <w:proofErr w:type="gramStart"/>
            <w:r w:rsidR="00B53C82">
              <w:rPr>
                <w:rFonts w:cs="Arial"/>
                <w:sz w:val="22"/>
                <w:szCs w:val="22"/>
              </w:rPr>
              <w:t xml:space="preserve">  </w:t>
            </w:r>
            <w:proofErr w:type="gramEnd"/>
            <w:r w:rsidR="00B53C82">
              <w:rPr>
                <w:rFonts w:cs="Arial"/>
                <w:sz w:val="22"/>
                <w:szCs w:val="22"/>
              </w:rPr>
              <w:t xml:space="preserve">e </w:t>
            </w:r>
            <w:proofErr w:type="spellStart"/>
            <w:r w:rsidR="00B53C82">
              <w:rPr>
                <w:rFonts w:cs="Arial"/>
                <w:sz w:val="22"/>
                <w:szCs w:val="22"/>
              </w:rPr>
              <w:t>hopedagem</w:t>
            </w:r>
            <w:proofErr w:type="spellEnd"/>
            <w:r>
              <w:rPr>
                <w:rFonts w:cs="Arial"/>
                <w:sz w:val="22"/>
                <w:szCs w:val="22"/>
              </w:rPr>
              <w:t>;</w:t>
            </w:r>
          </w:p>
          <w:p w:rsidR="0015264A" w:rsidRDefault="0015264A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 w:rsidRPr="00074B9D">
              <w:rPr>
                <w:rFonts w:cs="Arial"/>
                <w:sz w:val="22"/>
                <w:szCs w:val="22"/>
              </w:rPr>
              <w:t>Existência de cade</w:t>
            </w:r>
            <w:r>
              <w:rPr>
                <w:rFonts w:cs="Arial"/>
                <w:sz w:val="22"/>
                <w:szCs w:val="22"/>
              </w:rPr>
              <w:t xml:space="preserve">rno de registros de ocorrências, ações e resultados, </w:t>
            </w:r>
            <w:r w:rsidRPr="00074B9D">
              <w:rPr>
                <w:rFonts w:cs="Arial"/>
                <w:sz w:val="22"/>
                <w:szCs w:val="22"/>
              </w:rPr>
              <w:t>devidamente atualizado</w:t>
            </w:r>
            <w:r>
              <w:rPr>
                <w:rFonts w:cs="Arial"/>
                <w:sz w:val="22"/>
                <w:szCs w:val="22"/>
              </w:rPr>
              <w:t xml:space="preserve">, que será utilizado para elaboração de relatório para </w:t>
            </w:r>
            <w:proofErr w:type="gramStart"/>
            <w:r>
              <w:rPr>
                <w:rFonts w:cs="Arial"/>
                <w:sz w:val="22"/>
                <w:szCs w:val="22"/>
              </w:rPr>
              <w:t>o</w:t>
            </w:r>
            <w:r w:rsidRPr="002E2F8D">
              <w:rPr>
                <w:rFonts w:cs="Arial"/>
                <w:sz w:val="22"/>
                <w:szCs w:val="22"/>
              </w:rPr>
              <w:t xml:space="preserve"> </w:t>
            </w:r>
            <w:r w:rsidR="00CA68D1">
              <w:rPr>
                <w:rFonts w:cs="Arial"/>
                <w:sz w:val="22"/>
                <w:szCs w:val="22"/>
              </w:rPr>
              <w:t>PODER CONCEDENTE</w:t>
            </w:r>
            <w:proofErr w:type="gramEnd"/>
            <w:r>
              <w:rPr>
                <w:rFonts w:cs="Arial"/>
                <w:sz w:val="22"/>
                <w:szCs w:val="22"/>
              </w:rPr>
              <w:t>.</w:t>
            </w:r>
          </w:p>
          <w:p w:rsidR="0015264A" w:rsidRPr="0015264A" w:rsidRDefault="007D0BCD" w:rsidP="00CA68D1">
            <w:pPr>
              <w:jc w:val="both"/>
              <w:rPr>
                <w:rFonts w:eastAsia="Calibri"/>
              </w:rPr>
            </w:pPr>
            <w:r w:rsidRPr="00E47861">
              <w:t xml:space="preserve"> </w:t>
            </w:r>
            <w:r w:rsidRPr="00E326F0">
              <w:rPr>
                <w:rFonts w:eastAsia="Calibri"/>
              </w:rPr>
              <w:t xml:space="preserve">Em caso de reincidência de avaliações iguais ou menores a nota </w:t>
            </w:r>
            <w:proofErr w:type="gramStart"/>
            <w:r w:rsidRPr="00E326F0">
              <w:rPr>
                <w:rFonts w:eastAsia="Calibri"/>
              </w:rPr>
              <w:t>2</w:t>
            </w:r>
            <w:proofErr w:type="gramEnd"/>
            <w:r w:rsidRPr="00E326F0">
              <w:rPr>
                <w:rFonts w:eastAsia="Calibri"/>
              </w:rPr>
              <w:t xml:space="preserve"> (dois) no período de 12 (doze) meses, automaticamente seu resultado será igual a zero.</w:t>
            </w:r>
            <w:r w:rsidR="0015264A" w:rsidRPr="0015264A">
              <w:rPr>
                <w:rFonts w:eastAsia="Calibri"/>
              </w:rPr>
              <w:t xml:space="preserve">Verificar os registros </w:t>
            </w:r>
            <w:r w:rsidR="005C187B">
              <w:t xml:space="preserve">da CONCESSIONÁRIA e </w:t>
            </w:r>
            <w:r w:rsidR="0015264A" w:rsidRPr="0015264A">
              <w:rPr>
                <w:rFonts w:eastAsia="Calibri"/>
              </w:rPr>
              <w:t xml:space="preserve">do </w:t>
            </w:r>
            <w:r w:rsidR="00CA68D1">
              <w:rPr>
                <w:rFonts w:eastAsia="Calibri"/>
              </w:rPr>
              <w:t>gestor da UC</w:t>
            </w:r>
            <w:r w:rsidR="0015264A" w:rsidRPr="0015264A">
              <w:rPr>
                <w:rFonts w:eastAsia="Calibri"/>
              </w:rPr>
              <w:t xml:space="preserve"> para levantamento de informações complementares.</w:t>
            </w:r>
          </w:p>
        </w:tc>
        <w:tc>
          <w:tcPr>
            <w:tcW w:w="3616" w:type="dxa"/>
            <w:shd w:val="clear" w:color="auto" w:fill="auto"/>
          </w:tcPr>
          <w:p w:rsidR="0015264A" w:rsidRDefault="00204F04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7767B380" wp14:editId="605E3AB9">
                  <wp:extent cx="2209800" cy="1943100"/>
                  <wp:effectExtent l="19050" t="0" r="0" b="0"/>
                  <wp:docPr id="14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4A" w:rsidRDefault="0015264A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5264A" w:rsidRDefault="0015264A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>O relatório</w:t>
            </w:r>
            <w:r>
              <w:rPr>
                <w:sz w:val="22"/>
                <w:szCs w:val="22"/>
              </w:rPr>
              <w:t xml:space="preserve"> d</w:t>
            </w:r>
            <w:r w:rsidRPr="007E4BC3">
              <w:rPr>
                <w:sz w:val="22"/>
                <w:szCs w:val="22"/>
              </w:rPr>
              <w:t xml:space="preserve">everá </w:t>
            </w:r>
            <w:r>
              <w:rPr>
                <w:sz w:val="22"/>
                <w:szCs w:val="22"/>
              </w:rPr>
              <w:t>avaliar a</w:t>
            </w:r>
            <w:r w:rsidRPr="007E4BC3">
              <w:rPr>
                <w:sz w:val="22"/>
                <w:szCs w:val="22"/>
              </w:rPr>
              <w:t xml:space="preserve"> efetividade </w:t>
            </w:r>
            <w:r>
              <w:rPr>
                <w:sz w:val="22"/>
                <w:szCs w:val="22"/>
              </w:rPr>
              <w:t xml:space="preserve">no </w:t>
            </w:r>
            <w:r w:rsidR="00432430">
              <w:rPr>
                <w:sz w:val="22"/>
                <w:szCs w:val="22"/>
              </w:rPr>
              <w:t xml:space="preserve">apoio ao </w:t>
            </w:r>
            <w:r w:rsidR="00C30246">
              <w:rPr>
                <w:sz w:val="22"/>
                <w:szCs w:val="22"/>
              </w:rPr>
              <w:t>desenvolvimento da pesquisa científica</w:t>
            </w:r>
            <w:r>
              <w:rPr>
                <w:sz w:val="22"/>
                <w:szCs w:val="22"/>
              </w:rPr>
              <w:t xml:space="preserve">, </w:t>
            </w:r>
            <w:r w:rsidRPr="007E4BC3">
              <w:rPr>
                <w:sz w:val="22"/>
                <w:szCs w:val="22"/>
              </w:rPr>
              <w:t xml:space="preserve">apontando </w:t>
            </w:r>
            <w:r>
              <w:rPr>
                <w:sz w:val="22"/>
                <w:szCs w:val="22"/>
              </w:rPr>
              <w:t>possíveis pontos falhos e</w:t>
            </w:r>
            <w:r w:rsidRPr="007E4BC3">
              <w:rPr>
                <w:sz w:val="22"/>
                <w:szCs w:val="22"/>
              </w:rPr>
              <w:t xml:space="preserve"> recomendações de melhorias</w:t>
            </w:r>
            <w:r>
              <w:rPr>
                <w:sz w:val="22"/>
                <w:szCs w:val="22"/>
              </w:rPr>
              <w:t>.</w:t>
            </w:r>
          </w:p>
          <w:p w:rsidR="0015264A" w:rsidRPr="007E4BC3" w:rsidRDefault="0015264A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15264A" w:rsidRPr="007E4BC3" w:rsidTr="00C03DDA">
        <w:trPr>
          <w:trHeight w:val="793"/>
        </w:trPr>
        <w:tc>
          <w:tcPr>
            <w:tcW w:w="4439" w:type="dxa"/>
            <w:gridSpan w:val="2"/>
          </w:tcPr>
          <w:p w:rsidR="0015264A" w:rsidRPr="007E4BC3" w:rsidRDefault="0015264A" w:rsidP="00DB38F5">
            <w:pPr>
              <w:pStyle w:val="Default"/>
              <w:jc w:val="both"/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  <w:r>
              <w:t xml:space="preserve">Verificador independente </w:t>
            </w:r>
          </w:p>
        </w:tc>
        <w:tc>
          <w:tcPr>
            <w:tcW w:w="3616" w:type="dxa"/>
            <w:shd w:val="clear" w:color="auto" w:fill="auto"/>
          </w:tcPr>
          <w:p w:rsidR="0015264A" w:rsidRPr="00060896" w:rsidRDefault="0015264A" w:rsidP="009D4327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  <w:r>
              <w:rPr>
                <w:sz w:val="22"/>
                <w:szCs w:val="22"/>
              </w:rPr>
              <w:t xml:space="preserve"> </w:t>
            </w:r>
            <w:r w:rsidRPr="00060896">
              <w:rPr>
                <w:sz w:val="22"/>
                <w:szCs w:val="22"/>
              </w:rPr>
              <w:t xml:space="preserve">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5264A" w:rsidRPr="007E4BC3" w:rsidTr="00B53C82">
        <w:trPr>
          <w:trHeight w:val="70"/>
        </w:trPr>
        <w:tc>
          <w:tcPr>
            <w:tcW w:w="4439" w:type="dxa"/>
            <w:gridSpan w:val="2"/>
          </w:tcPr>
          <w:p w:rsidR="0015264A" w:rsidRPr="007E4BC3" w:rsidRDefault="0015264A" w:rsidP="00DB38F5">
            <w:pPr>
              <w:pStyle w:val="Default"/>
              <w:jc w:val="both"/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  <w:r w:rsidR="00C30246">
              <w:t>Semestral</w:t>
            </w:r>
          </w:p>
        </w:tc>
        <w:tc>
          <w:tcPr>
            <w:tcW w:w="3616" w:type="dxa"/>
            <w:shd w:val="clear" w:color="auto" w:fill="auto"/>
          </w:tcPr>
          <w:p w:rsidR="00D437C3" w:rsidRDefault="0015264A" w:rsidP="009755DB">
            <w:pPr>
              <w:jc w:val="both"/>
              <w:rPr>
                <w:rFonts w:cs="Arial"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Pr="00BE6827">
              <w:rPr>
                <w:rFonts w:cs="Arial"/>
              </w:rPr>
              <w:t xml:space="preserve">a partir </w:t>
            </w:r>
            <w:r w:rsidR="002F45CB">
              <w:rPr>
                <w:rFonts w:cs="Arial"/>
              </w:rPr>
              <w:t>da assinatura do contrato.</w:t>
            </w:r>
          </w:p>
          <w:p w:rsidR="00B53C82" w:rsidRDefault="00B53C82" w:rsidP="009755DB">
            <w:pPr>
              <w:jc w:val="both"/>
              <w:rPr>
                <w:rFonts w:cs="Arial"/>
              </w:rPr>
            </w:pPr>
          </w:p>
          <w:p w:rsidR="00D437C3" w:rsidRPr="00DB38F5" w:rsidRDefault="00D437C3" w:rsidP="009755DB">
            <w:pPr>
              <w:jc w:val="both"/>
              <w:rPr>
                <w:rFonts w:cs="Arial"/>
              </w:rPr>
            </w:pPr>
          </w:p>
        </w:tc>
      </w:tr>
      <w:tr w:rsidR="0089795D" w:rsidRPr="007E4BC3" w:rsidTr="00C03DDA">
        <w:trPr>
          <w:trHeight w:val="870"/>
        </w:trPr>
        <w:tc>
          <w:tcPr>
            <w:tcW w:w="1140" w:type="dxa"/>
          </w:tcPr>
          <w:p w:rsidR="0089795D" w:rsidRPr="007E4BC3" w:rsidRDefault="0089795D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89795D" w:rsidRPr="007E4BC3" w:rsidRDefault="0089795D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C2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89795D" w:rsidRPr="007E4BC3" w:rsidRDefault="0089795D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89795D" w:rsidRPr="007E4BC3" w:rsidRDefault="0089795D" w:rsidP="009755DB">
            <w:pPr>
              <w:pStyle w:val="Ttulo2"/>
              <w:jc w:val="both"/>
            </w:pPr>
            <w:bookmarkStart w:id="26" w:name="_Toc503193340"/>
            <w:r>
              <w:t xml:space="preserve">Efetividade </w:t>
            </w:r>
            <w:r w:rsidR="00FB6AB8">
              <w:t>na</w:t>
            </w:r>
            <w:r w:rsidR="006D50B6">
              <w:t xml:space="preserve"> </w:t>
            </w:r>
            <w:r w:rsidR="005D552F">
              <w:t xml:space="preserve">aplicação da </w:t>
            </w:r>
            <w:r w:rsidR="006D50B6">
              <w:t>pesquisa de satisfação do visitante</w:t>
            </w:r>
            <w:r>
              <w:t xml:space="preserve"> e comunidade </w:t>
            </w:r>
            <w:r w:rsidR="002B1E2C">
              <w:t>(C2)</w:t>
            </w:r>
            <w:bookmarkEnd w:id="26"/>
          </w:p>
        </w:tc>
      </w:tr>
      <w:tr w:rsidR="0089795D" w:rsidRPr="007E4BC3" w:rsidTr="00C03DDA">
        <w:trPr>
          <w:trHeight w:val="908"/>
        </w:trPr>
        <w:tc>
          <w:tcPr>
            <w:tcW w:w="8055" w:type="dxa"/>
            <w:gridSpan w:val="3"/>
          </w:tcPr>
          <w:p w:rsidR="0089795D" w:rsidRDefault="0089795D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89795D" w:rsidRPr="007E4BC3" w:rsidRDefault="0089795D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 indicador deve medir a atuação da CONCESSIONÁRIA no </w:t>
            </w:r>
            <w:r w:rsidR="006D50B6">
              <w:rPr>
                <w:rFonts w:cs="Arial"/>
              </w:rPr>
              <w:t xml:space="preserve">desenvolvimento de um programa de pesquisa </w:t>
            </w:r>
            <w:r w:rsidR="00D375AE">
              <w:rPr>
                <w:rFonts w:cs="Arial"/>
              </w:rPr>
              <w:t>para avaliar</w:t>
            </w:r>
            <w:r w:rsidR="006D50B6">
              <w:rPr>
                <w:rFonts w:cs="Arial"/>
              </w:rPr>
              <w:t xml:space="preserve"> o nível de satisfação </w:t>
            </w:r>
            <w:r>
              <w:rPr>
                <w:rFonts w:cs="Arial"/>
              </w:rPr>
              <w:t>do</w:t>
            </w:r>
            <w:r w:rsidR="00AF44B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visitante</w:t>
            </w:r>
            <w:r w:rsidR="00AF44B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e comunidade de Campos do Jordão</w:t>
            </w:r>
            <w:r w:rsidR="006D50B6">
              <w:rPr>
                <w:rFonts w:cs="Arial"/>
              </w:rPr>
              <w:t xml:space="preserve"> considerando todo o escopo dos encargos</w:t>
            </w:r>
            <w:r w:rsidR="00FB6AB8">
              <w:rPr>
                <w:rFonts w:cs="Arial"/>
              </w:rPr>
              <w:t>.</w:t>
            </w:r>
          </w:p>
        </w:tc>
      </w:tr>
      <w:tr w:rsidR="0089795D" w:rsidRPr="007E4BC3" w:rsidTr="00CC1F61">
        <w:trPr>
          <w:trHeight w:val="7490"/>
        </w:trPr>
        <w:tc>
          <w:tcPr>
            <w:tcW w:w="4439" w:type="dxa"/>
            <w:gridSpan w:val="2"/>
          </w:tcPr>
          <w:p w:rsidR="0089795D" w:rsidRPr="0015264A" w:rsidRDefault="0089795D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Forma de Medição: </w:t>
            </w:r>
          </w:p>
          <w:p w:rsidR="0089795D" w:rsidRPr="0015264A" w:rsidRDefault="0089795D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  <w:p w:rsidR="0089795D" w:rsidRPr="0015264A" w:rsidRDefault="0089795D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Vistoria para constatação de: </w:t>
            </w:r>
          </w:p>
          <w:p w:rsidR="00B3190F" w:rsidRDefault="00B3190F" w:rsidP="009755DB">
            <w:pPr>
              <w:pStyle w:val="PargrafodaLista"/>
              <w:numPr>
                <w:ilvl w:val="0"/>
                <w:numId w:val="9"/>
              </w:numPr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Programa de Pesquisa elaborado </w:t>
            </w:r>
            <w:r w:rsidR="00AF44B5">
              <w:rPr>
                <w:rFonts w:cs="Arial"/>
                <w:sz w:val="22"/>
                <w:szCs w:val="22"/>
              </w:rPr>
              <w:t xml:space="preserve">pela CONCESSIONÁRIA </w:t>
            </w:r>
            <w:r>
              <w:rPr>
                <w:rFonts w:cs="Arial"/>
                <w:sz w:val="22"/>
                <w:szCs w:val="22"/>
              </w:rPr>
              <w:t xml:space="preserve">em até 90 dias após a assinatura do contrato de concessão, conforme roteiro mínimo </w:t>
            </w:r>
            <w:r w:rsidR="00397C44">
              <w:rPr>
                <w:rFonts w:cs="Arial"/>
                <w:sz w:val="22"/>
                <w:szCs w:val="22"/>
              </w:rPr>
              <w:t xml:space="preserve">e critérios estatísticos </w:t>
            </w:r>
            <w:r>
              <w:rPr>
                <w:rFonts w:cs="Arial"/>
                <w:sz w:val="22"/>
                <w:szCs w:val="22"/>
              </w:rPr>
              <w:t>especificado</w:t>
            </w:r>
            <w:r w:rsidR="00397C44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no seu encargo;</w:t>
            </w:r>
          </w:p>
          <w:p w:rsidR="0089795D" w:rsidRDefault="00B3190F" w:rsidP="009755DB">
            <w:pPr>
              <w:pStyle w:val="PargrafodaLista"/>
              <w:numPr>
                <w:ilvl w:val="0"/>
                <w:numId w:val="9"/>
              </w:numPr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Programa de Pesquisa</w:t>
            </w:r>
            <w:r w:rsidRPr="002E2F8D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E4640D">
              <w:rPr>
                <w:rFonts w:cs="Arial"/>
                <w:sz w:val="22"/>
                <w:szCs w:val="22"/>
              </w:rPr>
              <w:t>implementado</w:t>
            </w:r>
            <w:proofErr w:type="gramEnd"/>
            <w:r w:rsidR="00E4640D">
              <w:rPr>
                <w:rFonts w:cs="Arial"/>
                <w:sz w:val="22"/>
                <w:szCs w:val="22"/>
              </w:rPr>
              <w:t xml:space="preserve"> </w:t>
            </w:r>
            <w:r w:rsidR="001A2A0A">
              <w:rPr>
                <w:rFonts w:cs="Arial"/>
                <w:sz w:val="22"/>
                <w:szCs w:val="22"/>
              </w:rPr>
              <w:t>pela CONCESSIONÁRIA conforme aprovado</w:t>
            </w:r>
            <w:r w:rsidR="00AF44B5">
              <w:rPr>
                <w:rFonts w:cs="Arial"/>
                <w:sz w:val="22"/>
                <w:szCs w:val="22"/>
              </w:rPr>
              <w:t xml:space="preserve"> </w:t>
            </w:r>
            <w:r w:rsidRPr="002E2F8D">
              <w:rPr>
                <w:rFonts w:cs="Arial"/>
                <w:sz w:val="22"/>
                <w:szCs w:val="22"/>
              </w:rPr>
              <w:t xml:space="preserve">pelo </w:t>
            </w:r>
            <w:r w:rsidR="009C38B6">
              <w:rPr>
                <w:rFonts w:cs="Arial"/>
                <w:sz w:val="22"/>
                <w:szCs w:val="22"/>
              </w:rPr>
              <w:t>PODER CONCEDENTE</w:t>
            </w:r>
            <w:r w:rsidR="0089795D" w:rsidRPr="0015264A">
              <w:rPr>
                <w:rFonts w:cs="Arial"/>
                <w:sz w:val="22"/>
                <w:szCs w:val="22"/>
              </w:rPr>
              <w:t>;</w:t>
            </w:r>
          </w:p>
          <w:p w:rsidR="0089795D" w:rsidRDefault="0089795D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 w:rsidRPr="00074B9D">
              <w:rPr>
                <w:rFonts w:cs="Arial"/>
                <w:sz w:val="22"/>
                <w:szCs w:val="22"/>
              </w:rPr>
              <w:t>Existência de cade</w:t>
            </w:r>
            <w:r>
              <w:rPr>
                <w:rFonts w:cs="Arial"/>
                <w:sz w:val="22"/>
                <w:szCs w:val="22"/>
              </w:rPr>
              <w:t xml:space="preserve">rno de registros de ações e resultados, </w:t>
            </w:r>
            <w:r w:rsidRPr="00074B9D">
              <w:rPr>
                <w:rFonts w:cs="Arial"/>
                <w:sz w:val="22"/>
                <w:szCs w:val="22"/>
              </w:rPr>
              <w:t>devidamente atualizado</w:t>
            </w:r>
            <w:r>
              <w:rPr>
                <w:rFonts w:cs="Arial"/>
                <w:sz w:val="22"/>
                <w:szCs w:val="22"/>
              </w:rPr>
              <w:t xml:space="preserve">, que será utilizado </w:t>
            </w:r>
            <w:r w:rsidR="00263DA2">
              <w:rPr>
                <w:rFonts w:cs="Arial"/>
                <w:sz w:val="22"/>
                <w:szCs w:val="22"/>
              </w:rPr>
              <w:t xml:space="preserve">pela CONCESSIONÁRIA </w:t>
            </w:r>
            <w:r>
              <w:rPr>
                <w:rFonts w:cs="Arial"/>
                <w:sz w:val="22"/>
                <w:szCs w:val="22"/>
              </w:rPr>
              <w:t xml:space="preserve">para elaboração de relatório para </w:t>
            </w:r>
            <w:proofErr w:type="gramStart"/>
            <w:r>
              <w:rPr>
                <w:rFonts w:cs="Arial"/>
                <w:sz w:val="22"/>
                <w:szCs w:val="22"/>
              </w:rPr>
              <w:t>o</w:t>
            </w:r>
            <w:r w:rsidR="00CC1F61">
              <w:rPr>
                <w:rFonts w:cs="Arial"/>
                <w:sz w:val="22"/>
                <w:szCs w:val="22"/>
              </w:rPr>
              <w:t xml:space="preserve"> </w:t>
            </w:r>
            <w:r w:rsidR="00CA68D1">
              <w:rPr>
                <w:rFonts w:cs="Arial"/>
                <w:sz w:val="22"/>
                <w:szCs w:val="22"/>
              </w:rPr>
              <w:t>PODER CONCEDENTE</w:t>
            </w:r>
            <w:proofErr w:type="gramEnd"/>
            <w:r>
              <w:rPr>
                <w:rFonts w:cs="Arial"/>
                <w:sz w:val="22"/>
                <w:szCs w:val="22"/>
              </w:rPr>
              <w:t>.</w:t>
            </w:r>
          </w:p>
          <w:p w:rsidR="0089795D" w:rsidRPr="0015264A" w:rsidRDefault="0089795D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Relatar as irregularidades (eventuais pontos não atendidos) </w:t>
            </w:r>
            <w:r w:rsidR="00AF44B5">
              <w:rPr>
                <w:rFonts w:eastAsia="Calibri"/>
                <w:color w:val="auto"/>
                <w:sz w:val="22"/>
                <w:szCs w:val="22"/>
              </w:rPr>
              <w:t>com</w:t>
            </w: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 descrição da ocorrência.</w:t>
            </w:r>
          </w:p>
          <w:p w:rsidR="0089795D" w:rsidRPr="0015264A" w:rsidRDefault="0089795D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>Verificar os registros</w:t>
            </w:r>
            <w:r w:rsidR="007514B0">
              <w:rPr>
                <w:rFonts w:eastAsia="Calibri"/>
                <w:color w:val="auto"/>
                <w:sz w:val="22"/>
                <w:szCs w:val="22"/>
              </w:rPr>
              <w:t xml:space="preserve"> da CONCESSIONÁRIA e</w:t>
            </w: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 do </w:t>
            </w:r>
            <w:r w:rsidR="00CA68D1">
              <w:rPr>
                <w:rFonts w:eastAsia="Calibri"/>
                <w:color w:val="auto"/>
                <w:sz w:val="22"/>
                <w:szCs w:val="22"/>
              </w:rPr>
              <w:t>gestor da UC</w:t>
            </w: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 para levantamento de informações complementares.</w:t>
            </w:r>
          </w:p>
          <w:p w:rsidR="0089795D" w:rsidRPr="0015264A" w:rsidRDefault="0089795D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  <w:p w:rsidR="0089795D" w:rsidRPr="0015264A" w:rsidRDefault="0089795D" w:rsidP="009755DB">
            <w:pPr>
              <w:spacing w:line="240" w:lineRule="auto"/>
              <w:jc w:val="both"/>
              <w:rPr>
                <w:rFonts w:eastAsia="Calibri" w:cs="Arial"/>
              </w:rPr>
            </w:pPr>
          </w:p>
        </w:tc>
        <w:tc>
          <w:tcPr>
            <w:tcW w:w="3616" w:type="dxa"/>
            <w:shd w:val="clear" w:color="auto" w:fill="auto"/>
          </w:tcPr>
          <w:p w:rsidR="0089795D" w:rsidRDefault="0089795D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9795D" w:rsidRDefault="00263DA2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174B82AE" wp14:editId="46E0FB71">
                  <wp:extent cx="2209800" cy="1066800"/>
                  <wp:effectExtent l="19050" t="0" r="0" b="0"/>
                  <wp:docPr id="21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95D" w:rsidRDefault="0089795D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9795D" w:rsidRDefault="0089795D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>O relatório</w:t>
            </w:r>
            <w:r>
              <w:rPr>
                <w:sz w:val="22"/>
                <w:szCs w:val="22"/>
              </w:rPr>
              <w:t xml:space="preserve"> d</w:t>
            </w:r>
            <w:r w:rsidRPr="007E4BC3">
              <w:rPr>
                <w:sz w:val="22"/>
                <w:szCs w:val="22"/>
              </w:rPr>
              <w:t xml:space="preserve">everá </w:t>
            </w:r>
            <w:r>
              <w:rPr>
                <w:sz w:val="22"/>
                <w:szCs w:val="22"/>
              </w:rPr>
              <w:t>avaliar a</w:t>
            </w:r>
            <w:r w:rsidRPr="007E4BC3">
              <w:rPr>
                <w:sz w:val="22"/>
                <w:szCs w:val="22"/>
              </w:rPr>
              <w:t xml:space="preserve"> efetividade </w:t>
            </w:r>
            <w:r>
              <w:rPr>
                <w:sz w:val="22"/>
                <w:szCs w:val="22"/>
              </w:rPr>
              <w:t xml:space="preserve">no </w:t>
            </w:r>
            <w:r w:rsidR="006D50B6">
              <w:rPr>
                <w:sz w:val="22"/>
                <w:szCs w:val="22"/>
              </w:rPr>
              <w:t xml:space="preserve">desenvolvimento de um </w:t>
            </w:r>
            <w:r w:rsidR="006D50B6" w:rsidRPr="006D50B6">
              <w:rPr>
                <w:sz w:val="22"/>
                <w:szCs w:val="22"/>
              </w:rPr>
              <w:t>programa de pesquisa de satisfação dos visitantes e comunidade de Campos do Jordão</w:t>
            </w:r>
            <w:r w:rsidR="006D50B6">
              <w:rPr>
                <w:sz w:val="22"/>
                <w:szCs w:val="22"/>
              </w:rPr>
              <w:t xml:space="preserve">, </w:t>
            </w:r>
            <w:r w:rsidRPr="006D50B6">
              <w:rPr>
                <w:sz w:val="22"/>
                <w:szCs w:val="22"/>
              </w:rPr>
              <w:t>apontando</w:t>
            </w:r>
            <w:r w:rsidRPr="007E4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possíveis pontos falhos e</w:t>
            </w:r>
            <w:r w:rsidRPr="007E4BC3">
              <w:rPr>
                <w:sz w:val="22"/>
                <w:szCs w:val="22"/>
              </w:rPr>
              <w:t xml:space="preserve"> recomendações de melhorias</w:t>
            </w:r>
            <w:r w:rsidR="00397C44">
              <w:rPr>
                <w:sz w:val="22"/>
                <w:szCs w:val="22"/>
              </w:rPr>
              <w:t xml:space="preserve">, conforme resultado da </w:t>
            </w:r>
            <w:r w:rsidR="006D50B6">
              <w:rPr>
                <w:sz w:val="22"/>
                <w:szCs w:val="22"/>
              </w:rPr>
              <w:t>verificação</w:t>
            </w:r>
            <w:r w:rsidR="00397C44">
              <w:rPr>
                <w:sz w:val="22"/>
                <w:szCs w:val="22"/>
              </w:rPr>
              <w:t>.</w:t>
            </w:r>
          </w:p>
          <w:p w:rsidR="0089795D" w:rsidRPr="007E4BC3" w:rsidRDefault="0089795D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89795D" w:rsidRPr="00060896" w:rsidTr="00C03DDA">
        <w:trPr>
          <w:trHeight w:val="793"/>
        </w:trPr>
        <w:tc>
          <w:tcPr>
            <w:tcW w:w="4439" w:type="dxa"/>
            <w:gridSpan w:val="2"/>
          </w:tcPr>
          <w:p w:rsidR="0089795D" w:rsidRPr="002203E5" w:rsidRDefault="0089795D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89795D" w:rsidRPr="007E4BC3" w:rsidRDefault="0089795D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616" w:type="dxa"/>
            <w:shd w:val="clear" w:color="auto" w:fill="auto"/>
          </w:tcPr>
          <w:p w:rsidR="0089795D" w:rsidRPr="00060896" w:rsidRDefault="0089795D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89795D" w:rsidRPr="00060896" w:rsidRDefault="0089795D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Toda </w:t>
            </w:r>
            <w:r w:rsidRPr="00060896">
              <w:rPr>
                <w:sz w:val="22"/>
                <w:szCs w:val="22"/>
              </w:rPr>
              <w:t xml:space="preserve">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9795D" w:rsidRPr="00060896" w:rsidTr="00C03DDA">
        <w:trPr>
          <w:trHeight w:val="834"/>
        </w:trPr>
        <w:tc>
          <w:tcPr>
            <w:tcW w:w="4439" w:type="dxa"/>
            <w:gridSpan w:val="2"/>
          </w:tcPr>
          <w:p w:rsidR="0089795D" w:rsidRPr="00060896" w:rsidRDefault="0089795D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89795D" w:rsidRPr="007E4BC3" w:rsidRDefault="0089795D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Semestral</w:t>
            </w:r>
          </w:p>
        </w:tc>
        <w:tc>
          <w:tcPr>
            <w:tcW w:w="3616" w:type="dxa"/>
            <w:shd w:val="clear" w:color="auto" w:fill="auto"/>
          </w:tcPr>
          <w:p w:rsidR="0089795D" w:rsidRPr="00060896" w:rsidRDefault="0089795D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Pr="00BE6827">
              <w:rPr>
                <w:rFonts w:cs="Arial"/>
              </w:rPr>
              <w:t xml:space="preserve">a partir do </w:t>
            </w:r>
            <w:r w:rsidR="008F1B8D">
              <w:rPr>
                <w:rFonts w:cs="Arial"/>
              </w:rPr>
              <w:t>quarto</w:t>
            </w:r>
            <w:r w:rsidRPr="00BE6827">
              <w:rPr>
                <w:rFonts w:cs="Arial"/>
              </w:rPr>
              <w:t xml:space="preserve"> mês</w:t>
            </w:r>
            <w:r w:rsidR="007514B0">
              <w:rPr>
                <w:rFonts w:cs="Arial"/>
              </w:rPr>
              <w:t xml:space="preserve"> </w:t>
            </w:r>
            <w:r w:rsidR="002F45CB">
              <w:rPr>
                <w:rFonts w:cs="Arial"/>
              </w:rPr>
              <w:t>após a assinatura do contrato.</w:t>
            </w:r>
          </w:p>
        </w:tc>
      </w:tr>
      <w:tr w:rsidR="00D375AE" w:rsidRPr="007E4BC3" w:rsidTr="00C03DDA">
        <w:trPr>
          <w:trHeight w:val="870"/>
        </w:trPr>
        <w:tc>
          <w:tcPr>
            <w:tcW w:w="1140" w:type="dxa"/>
          </w:tcPr>
          <w:p w:rsidR="00D375AE" w:rsidRPr="007E4BC3" w:rsidRDefault="00D375AE" w:rsidP="00CD351B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b/>
              </w:rPr>
              <w:t>Item:</w:t>
            </w:r>
            <w:r w:rsidR="00CD351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sz w:val="28"/>
              </w:rPr>
              <w:t>C3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D375AE" w:rsidRPr="007E4BC3" w:rsidRDefault="00D375AE" w:rsidP="005A530F">
            <w:pPr>
              <w:jc w:val="both"/>
            </w:pPr>
            <w:r w:rsidRPr="007E4BC3">
              <w:rPr>
                <w:rFonts w:cs="Arial"/>
                <w:b/>
              </w:rPr>
              <w:t>Indicador:</w:t>
            </w:r>
            <w:bookmarkStart w:id="27" w:name="_Toc503193341"/>
            <w:r w:rsidR="005A530F">
              <w:rPr>
                <w:rFonts w:cs="Arial"/>
                <w:b/>
              </w:rPr>
              <w:t xml:space="preserve"> </w:t>
            </w:r>
            <w:r>
              <w:t xml:space="preserve">Efetividade </w:t>
            </w:r>
            <w:r w:rsidR="00313CF3">
              <w:t>na realização</w:t>
            </w:r>
            <w:r>
              <w:t xml:space="preserve"> </w:t>
            </w:r>
            <w:r w:rsidR="00D86455">
              <w:t>de eventos e ações de educação ambiental</w:t>
            </w:r>
            <w:r w:rsidR="002B1E2C">
              <w:t xml:space="preserve"> (C3)</w:t>
            </w:r>
            <w:bookmarkEnd w:id="27"/>
          </w:p>
        </w:tc>
      </w:tr>
      <w:tr w:rsidR="00D375AE" w:rsidRPr="007E4BC3" w:rsidTr="00CD351B">
        <w:trPr>
          <w:trHeight w:val="584"/>
        </w:trPr>
        <w:tc>
          <w:tcPr>
            <w:tcW w:w="8055" w:type="dxa"/>
            <w:gridSpan w:val="3"/>
          </w:tcPr>
          <w:p w:rsidR="00D375AE" w:rsidRPr="007E4BC3" w:rsidRDefault="00D375AE" w:rsidP="005A530F">
            <w:pPr>
              <w:jc w:val="both"/>
              <w:rPr>
                <w:rFonts w:cs="Arial"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O indicador deve medir a atuação da CONCESSIONÁRIA no desenvolvimento </w:t>
            </w:r>
            <w:r w:rsidR="00D86455">
              <w:rPr>
                <w:rFonts w:cs="Arial"/>
              </w:rPr>
              <w:t>de eventos e ações de educação ambiental</w:t>
            </w:r>
            <w:r w:rsidR="00313CF3">
              <w:rPr>
                <w:rFonts w:cs="Arial"/>
              </w:rPr>
              <w:t>.</w:t>
            </w:r>
          </w:p>
        </w:tc>
      </w:tr>
      <w:tr w:rsidR="00D375AE" w:rsidRPr="007E4BC3" w:rsidTr="00C03DDA">
        <w:trPr>
          <w:trHeight w:val="4395"/>
        </w:trPr>
        <w:tc>
          <w:tcPr>
            <w:tcW w:w="4439" w:type="dxa"/>
            <w:gridSpan w:val="2"/>
          </w:tcPr>
          <w:p w:rsidR="00D375AE" w:rsidRPr="0015264A" w:rsidRDefault="00D375AE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Forma de Medição: Vistoria para constatação de: </w:t>
            </w:r>
          </w:p>
          <w:p w:rsidR="00006D14" w:rsidRPr="00B62122" w:rsidRDefault="00006D14" w:rsidP="00006D14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B62122">
              <w:rPr>
                <w:rFonts w:cs="Arial"/>
                <w:sz w:val="22"/>
                <w:szCs w:val="22"/>
              </w:rPr>
              <w:t xml:space="preserve">ções </w:t>
            </w:r>
            <w:r>
              <w:rPr>
                <w:rFonts w:cs="Arial"/>
                <w:sz w:val="22"/>
                <w:szCs w:val="22"/>
              </w:rPr>
              <w:t xml:space="preserve">de orientação quanto </w:t>
            </w:r>
            <w:r w:rsidR="00CD351B">
              <w:rPr>
                <w:rFonts w:cs="Arial"/>
                <w:sz w:val="22"/>
                <w:szCs w:val="22"/>
              </w:rPr>
              <w:t>à</w:t>
            </w:r>
            <w:r>
              <w:rPr>
                <w:rFonts w:cs="Arial"/>
                <w:sz w:val="22"/>
                <w:szCs w:val="22"/>
              </w:rPr>
              <w:t xml:space="preserve"> conduta do visitante, </w:t>
            </w:r>
            <w:r w:rsidR="005A5696">
              <w:rPr>
                <w:rFonts w:cs="Arial"/>
                <w:sz w:val="22"/>
                <w:szCs w:val="22"/>
              </w:rPr>
              <w:t>para não alimentar os</w:t>
            </w:r>
            <w:r w:rsidRPr="00B62122">
              <w:rPr>
                <w:rFonts w:cs="Arial"/>
                <w:sz w:val="22"/>
                <w:szCs w:val="22"/>
              </w:rPr>
              <w:t xml:space="preserve"> animais </w:t>
            </w:r>
            <w:r w:rsidR="005A5696">
              <w:rPr>
                <w:rFonts w:cs="Arial"/>
                <w:sz w:val="22"/>
                <w:szCs w:val="22"/>
              </w:rPr>
              <w:t>e que promovam</w:t>
            </w:r>
            <w:r w:rsidRPr="00B62122">
              <w:rPr>
                <w:rFonts w:cs="Arial"/>
                <w:sz w:val="22"/>
                <w:szCs w:val="22"/>
              </w:rPr>
              <w:t xml:space="preserve"> uma relação harmoniosa com </w:t>
            </w:r>
            <w:r w:rsidR="005A5696">
              <w:rPr>
                <w:rFonts w:cs="Arial"/>
                <w:sz w:val="22"/>
                <w:szCs w:val="22"/>
              </w:rPr>
              <w:t>meio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62122">
              <w:rPr>
                <w:rFonts w:cs="Arial"/>
                <w:sz w:val="22"/>
                <w:szCs w:val="22"/>
              </w:rPr>
              <w:t>local;</w:t>
            </w:r>
          </w:p>
          <w:p w:rsidR="00006D14" w:rsidRPr="00B62122" w:rsidRDefault="00006D14" w:rsidP="00006D14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Existência de</w:t>
            </w:r>
            <w:r w:rsidRPr="00B62122">
              <w:rPr>
                <w:rFonts w:cs="Arial"/>
                <w:sz w:val="22"/>
                <w:szCs w:val="22"/>
              </w:rPr>
              <w:t xml:space="preserve"> pelo menos um espaço com exposições permanentes, com conteúdo educativo e interativo sobre o patrimônio natura</w:t>
            </w:r>
            <w:r>
              <w:rPr>
                <w:rFonts w:cs="Arial"/>
                <w:sz w:val="22"/>
                <w:szCs w:val="22"/>
              </w:rPr>
              <w:t>l e histórico-cultural</w:t>
            </w:r>
            <w:r w:rsidRPr="00B62122">
              <w:rPr>
                <w:rFonts w:cs="Arial"/>
                <w:sz w:val="22"/>
                <w:szCs w:val="22"/>
              </w:rPr>
              <w:t>;</w:t>
            </w:r>
          </w:p>
          <w:p w:rsidR="00006D14" w:rsidRDefault="00006D14" w:rsidP="00006D14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 w:rsidRPr="00B974C3">
              <w:rPr>
                <w:rFonts w:cs="Arial"/>
                <w:sz w:val="22"/>
                <w:szCs w:val="22"/>
              </w:rPr>
              <w:t>Realização de pelo menos um evento ou ação (exemplo: publicação), em especial nas datas comemorativas, para promover temáticas ambientais</w:t>
            </w:r>
            <w:r>
              <w:rPr>
                <w:rFonts w:cs="Arial"/>
                <w:sz w:val="22"/>
                <w:szCs w:val="22"/>
              </w:rPr>
              <w:t xml:space="preserve"> e que estejam alinhadas ao Programa de Educação Ambiental da unidade</w:t>
            </w:r>
            <w:r w:rsidRPr="00B974C3">
              <w:rPr>
                <w:rFonts w:cs="Arial"/>
                <w:sz w:val="22"/>
                <w:szCs w:val="22"/>
              </w:rPr>
              <w:t>;</w:t>
            </w:r>
          </w:p>
          <w:p w:rsidR="00006D14" w:rsidRPr="00C04E35" w:rsidRDefault="00006D14" w:rsidP="00006D14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 w:rsidRPr="00C04E35">
              <w:rPr>
                <w:rFonts w:cs="Arial"/>
                <w:sz w:val="22"/>
                <w:szCs w:val="22"/>
              </w:rPr>
              <w:t>Pesquisa de satisfação dos participantes com os eventos e ações;</w:t>
            </w:r>
          </w:p>
          <w:p w:rsidR="00006D14" w:rsidRPr="00B974C3" w:rsidRDefault="00006D14" w:rsidP="00006D14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 w:rsidRPr="00C04E35">
              <w:rPr>
                <w:rFonts w:cs="Arial"/>
                <w:sz w:val="22"/>
                <w:szCs w:val="22"/>
              </w:rPr>
              <w:t>D</w:t>
            </w:r>
            <w:r w:rsidRPr="00B974C3">
              <w:rPr>
                <w:rFonts w:cs="Arial"/>
                <w:sz w:val="22"/>
                <w:szCs w:val="22"/>
              </w:rPr>
              <w:t>isponibilização de pelo menos um espaço para reuniões, cursos e exposições, com mobiliário necessário e equipamentos áudio visuais com capacidade mínima para 60 pessoas;</w:t>
            </w:r>
          </w:p>
          <w:p w:rsidR="00006D14" w:rsidRDefault="00006D14" w:rsidP="00006D14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 w:rsidRPr="00074B9D">
              <w:rPr>
                <w:rFonts w:cs="Arial"/>
                <w:sz w:val="22"/>
                <w:szCs w:val="22"/>
              </w:rPr>
              <w:t>Existência de cade</w:t>
            </w:r>
            <w:r>
              <w:rPr>
                <w:rFonts w:cs="Arial"/>
                <w:sz w:val="22"/>
                <w:szCs w:val="22"/>
              </w:rPr>
              <w:t>rno de registros de ocorrências, ações e resultados.</w:t>
            </w:r>
          </w:p>
          <w:p w:rsidR="00D375AE" w:rsidRPr="0015264A" w:rsidRDefault="00950470" w:rsidP="00E07FE5">
            <w:pPr>
              <w:pStyle w:val="Default"/>
              <w:jc w:val="both"/>
              <w:rPr>
                <w:rFonts w:eastAsia="Calibri"/>
              </w:rPr>
            </w:pPr>
            <w:r w:rsidRPr="00883EE4">
              <w:rPr>
                <w:rFonts w:eastAsia="Calibri"/>
                <w:color w:val="auto"/>
                <w:sz w:val="22"/>
                <w:szCs w:val="22"/>
              </w:rPr>
              <w:t xml:space="preserve">Em caso de reincidência de avaliações iguais ou menores a nota </w:t>
            </w:r>
            <w:proofErr w:type="gramStart"/>
            <w:r w:rsidRPr="00883EE4">
              <w:rPr>
                <w:rFonts w:eastAsia="Calibri"/>
                <w:color w:val="auto"/>
                <w:sz w:val="22"/>
                <w:szCs w:val="22"/>
              </w:rPr>
              <w:t>2</w:t>
            </w:r>
            <w:proofErr w:type="gramEnd"/>
            <w:r w:rsidRPr="00883EE4">
              <w:rPr>
                <w:rFonts w:eastAsia="Calibri"/>
                <w:color w:val="auto"/>
                <w:sz w:val="22"/>
                <w:szCs w:val="22"/>
              </w:rPr>
              <w:t xml:space="preserve"> (dois) no período de 12 (doze) meses, automaticamente seu resultado será igual a zero.</w:t>
            </w:r>
            <w:r w:rsidR="005A530F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="00D375AE" w:rsidRPr="0015264A">
              <w:rPr>
                <w:rFonts w:eastAsia="Calibri"/>
                <w:color w:val="auto"/>
                <w:sz w:val="22"/>
                <w:szCs w:val="22"/>
              </w:rPr>
              <w:t xml:space="preserve">Verificar os registros </w:t>
            </w:r>
            <w:r w:rsidR="007514B0">
              <w:rPr>
                <w:rFonts w:eastAsia="Calibri"/>
                <w:color w:val="auto"/>
                <w:sz w:val="22"/>
                <w:szCs w:val="22"/>
              </w:rPr>
              <w:t>da CONCESSIONÁRIA e</w:t>
            </w:r>
            <w:r w:rsidR="007514B0" w:rsidRPr="0015264A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="00D375AE" w:rsidRPr="0015264A">
              <w:rPr>
                <w:rFonts w:eastAsia="Calibri"/>
                <w:color w:val="auto"/>
                <w:sz w:val="22"/>
                <w:szCs w:val="22"/>
              </w:rPr>
              <w:t xml:space="preserve">do </w:t>
            </w:r>
            <w:r w:rsidR="00CC1F61">
              <w:rPr>
                <w:rFonts w:eastAsia="Calibri"/>
                <w:color w:val="auto"/>
                <w:sz w:val="22"/>
                <w:szCs w:val="22"/>
              </w:rPr>
              <w:t xml:space="preserve">gestor da UC </w:t>
            </w:r>
            <w:r w:rsidR="00D375AE" w:rsidRPr="0015264A">
              <w:rPr>
                <w:rFonts w:eastAsia="Calibri"/>
                <w:color w:val="auto"/>
                <w:sz w:val="22"/>
                <w:szCs w:val="22"/>
              </w:rPr>
              <w:t>para informações complementares.</w:t>
            </w:r>
          </w:p>
        </w:tc>
        <w:tc>
          <w:tcPr>
            <w:tcW w:w="3616" w:type="dxa"/>
            <w:shd w:val="clear" w:color="auto" w:fill="auto"/>
          </w:tcPr>
          <w:p w:rsidR="00D375AE" w:rsidRDefault="00D375AE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375AE" w:rsidRDefault="00313CF3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32675BF6" wp14:editId="423FCAB4">
                  <wp:extent cx="2209800" cy="2466975"/>
                  <wp:effectExtent l="19050" t="0" r="0" b="0"/>
                  <wp:docPr id="27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5AE" w:rsidRDefault="00D375AE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D375AE" w:rsidRDefault="00D375AE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>O relatório</w:t>
            </w:r>
            <w:r>
              <w:rPr>
                <w:sz w:val="22"/>
                <w:szCs w:val="22"/>
              </w:rPr>
              <w:t xml:space="preserve"> d</w:t>
            </w:r>
            <w:r w:rsidRPr="007E4BC3">
              <w:rPr>
                <w:sz w:val="22"/>
                <w:szCs w:val="22"/>
              </w:rPr>
              <w:t xml:space="preserve">everá </w:t>
            </w:r>
            <w:r>
              <w:rPr>
                <w:sz w:val="22"/>
                <w:szCs w:val="22"/>
              </w:rPr>
              <w:t>avaliar a</w:t>
            </w:r>
            <w:r w:rsidRPr="007E4BC3">
              <w:rPr>
                <w:sz w:val="22"/>
                <w:szCs w:val="22"/>
              </w:rPr>
              <w:t xml:space="preserve"> efetividade </w:t>
            </w:r>
            <w:r>
              <w:rPr>
                <w:sz w:val="22"/>
                <w:szCs w:val="22"/>
              </w:rPr>
              <w:t xml:space="preserve">no desenvolvimento </w:t>
            </w:r>
            <w:r w:rsidR="00FA6B9A">
              <w:rPr>
                <w:sz w:val="22"/>
                <w:szCs w:val="22"/>
              </w:rPr>
              <w:t>de eventos e ações de educação</w:t>
            </w:r>
            <w:proofErr w:type="gramStart"/>
            <w:r w:rsidR="00FA6B9A">
              <w:rPr>
                <w:sz w:val="22"/>
                <w:szCs w:val="22"/>
              </w:rPr>
              <w:t xml:space="preserve">  </w:t>
            </w:r>
            <w:proofErr w:type="gramEnd"/>
            <w:r w:rsidR="00FA6B9A">
              <w:rPr>
                <w:sz w:val="22"/>
                <w:szCs w:val="22"/>
              </w:rPr>
              <w:t>ambiental</w:t>
            </w:r>
            <w:r>
              <w:rPr>
                <w:sz w:val="22"/>
                <w:szCs w:val="22"/>
              </w:rPr>
              <w:t xml:space="preserve">, </w:t>
            </w:r>
            <w:r w:rsidRPr="007E4BC3">
              <w:rPr>
                <w:sz w:val="22"/>
                <w:szCs w:val="22"/>
              </w:rPr>
              <w:t xml:space="preserve">apontando </w:t>
            </w:r>
            <w:r>
              <w:rPr>
                <w:sz w:val="22"/>
                <w:szCs w:val="22"/>
              </w:rPr>
              <w:t>possíveis pontos falhos e</w:t>
            </w:r>
            <w:r w:rsidRPr="007E4BC3">
              <w:rPr>
                <w:sz w:val="22"/>
                <w:szCs w:val="22"/>
              </w:rPr>
              <w:t xml:space="preserve"> recomendações de melhorias</w:t>
            </w:r>
            <w:r>
              <w:rPr>
                <w:sz w:val="22"/>
                <w:szCs w:val="22"/>
              </w:rPr>
              <w:t>.</w:t>
            </w:r>
          </w:p>
          <w:p w:rsidR="00D375AE" w:rsidRPr="007E4BC3" w:rsidRDefault="00D375AE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D375AE" w:rsidRPr="007E4BC3" w:rsidTr="00CD351B">
        <w:trPr>
          <w:trHeight w:val="569"/>
        </w:trPr>
        <w:tc>
          <w:tcPr>
            <w:tcW w:w="4439" w:type="dxa"/>
            <w:gridSpan w:val="2"/>
          </w:tcPr>
          <w:p w:rsidR="00D375AE" w:rsidRPr="007E4BC3" w:rsidRDefault="00D375AE" w:rsidP="00CD351B">
            <w:pPr>
              <w:pStyle w:val="Default"/>
              <w:jc w:val="both"/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  <w:r>
              <w:t xml:space="preserve">Verificador independente </w:t>
            </w:r>
          </w:p>
        </w:tc>
        <w:tc>
          <w:tcPr>
            <w:tcW w:w="3616" w:type="dxa"/>
            <w:shd w:val="clear" w:color="auto" w:fill="auto"/>
          </w:tcPr>
          <w:p w:rsidR="00D375AE" w:rsidRPr="00060896" w:rsidRDefault="00D375AE" w:rsidP="00CD351B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060896">
              <w:rPr>
                <w:b/>
                <w:sz w:val="22"/>
                <w:szCs w:val="22"/>
              </w:rPr>
              <w:t>Localização:</w:t>
            </w:r>
            <w:proofErr w:type="gramEnd"/>
            <w:r>
              <w:rPr>
                <w:sz w:val="22"/>
                <w:szCs w:val="22"/>
              </w:rPr>
              <w:t xml:space="preserve">Toda </w:t>
            </w:r>
            <w:r w:rsidRPr="00060896">
              <w:rPr>
                <w:sz w:val="22"/>
                <w:szCs w:val="22"/>
              </w:rPr>
              <w:t xml:space="preserve">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375AE" w:rsidRPr="007E4BC3" w:rsidTr="00C03DDA">
        <w:trPr>
          <w:trHeight w:val="834"/>
        </w:trPr>
        <w:tc>
          <w:tcPr>
            <w:tcW w:w="4439" w:type="dxa"/>
            <w:gridSpan w:val="2"/>
          </w:tcPr>
          <w:p w:rsidR="00D375AE" w:rsidRPr="00060896" w:rsidRDefault="00D375AE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D375AE" w:rsidRPr="007E4BC3" w:rsidRDefault="00D375AE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Semestral</w:t>
            </w:r>
          </w:p>
        </w:tc>
        <w:tc>
          <w:tcPr>
            <w:tcW w:w="3616" w:type="dxa"/>
            <w:shd w:val="clear" w:color="auto" w:fill="auto"/>
          </w:tcPr>
          <w:p w:rsidR="00D375AE" w:rsidRPr="00060896" w:rsidRDefault="00D375AE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Pr="00BE6827">
              <w:rPr>
                <w:rFonts w:cs="Arial"/>
              </w:rPr>
              <w:t xml:space="preserve">a partir </w:t>
            </w:r>
            <w:r w:rsidR="002F45CB">
              <w:rPr>
                <w:rFonts w:cs="Arial"/>
              </w:rPr>
              <w:t>da assinatura do contrato.</w:t>
            </w:r>
          </w:p>
        </w:tc>
      </w:tr>
      <w:tr w:rsidR="005473E1" w:rsidRPr="007E4BC3" w:rsidTr="00C03DDA">
        <w:trPr>
          <w:trHeight w:val="870"/>
        </w:trPr>
        <w:tc>
          <w:tcPr>
            <w:tcW w:w="1140" w:type="dxa"/>
          </w:tcPr>
          <w:p w:rsidR="005473E1" w:rsidRPr="007E4BC3" w:rsidRDefault="005473E1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5473E1" w:rsidRPr="007E4BC3" w:rsidRDefault="005473E1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C4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5473E1" w:rsidRPr="007E4BC3" w:rsidRDefault="005473E1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5473E1" w:rsidRPr="007E4BC3" w:rsidRDefault="005473E1" w:rsidP="009755DB">
            <w:pPr>
              <w:pStyle w:val="Ttulo2"/>
              <w:jc w:val="both"/>
            </w:pPr>
            <w:bookmarkStart w:id="28" w:name="_Toc503193342"/>
            <w:r>
              <w:t>Efetividade n</w:t>
            </w:r>
            <w:r w:rsidR="0000040E">
              <w:t>o atendimento de escolas</w:t>
            </w:r>
            <w:r w:rsidR="002B1E2C">
              <w:t xml:space="preserve"> (C4)</w:t>
            </w:r>
            <w:bookmarkEnd w:id="28"/>
          </w:p>
        </w:tc>
      </w:tr>
      <w:tr w:rsidR="005473E1" w:rsidRPr="007E4BC3" w:rsidTr="00C03DDA">
        <w:trPr>
          <w:trHeight w:val="908"/>
        </w:trPr>
        <w:tc>
          <w:tcPr>
            <w:tcW w:w="8055" w:type="dxa"/>
            <w:gridSpan w:val="3"/>
          </w:tcPr>
          <w:p w:rsidR="005473E1" w:rsidRDefault="005473E1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5473E1" w:rsidRPr="007E4BC3" w:rsidRDefault="005473E1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 indicador deve medir a atuação da CONCESSIONÁRIA no </w:t>
            </w:r>
            <w:r w:rsidR="0000040E">
              <w:rPr>
                <w:rFonts w:cs="Arial"/>
              </w:rPr>
              <w:t>atendimento mensal de escolas públicas</w:t>
            </w:r>
            <w:r>
              <w:rPr>
                <w:rFonts w:cs="Arial"/>
              </w:rPr>
              <w:t xml:space="preserve"> </w:t>
            </w:r>
            <w:r w:rsidR="00FA5456">
              <w:rPr>
                <w:rFonts w:cs="Arial"/>
              </w:rPr>
              <w:t xml:space="preserve">e privadas </w:t>
            </w:r>
            <w:r>
              <w:rPr>
                <w:rFonts w:cs="Arial"/>
              </w:rPr>
              <w:t>conforme encargos previstos.</w:t>
            </w:r>
          </w:p>
        </w:tc>
      </w:tr>
      <w:tr w:rsidR="005473E1" w:rsidRPr="007E4BC3" w:rsidTr="00C03DDA">
        <w:trPr>
          <w:trHeight w:val="4395"/>
        </w:trPr>
        <w:tc>
          <w:tcPr>
            <w:tcW w:w="4439" w:type="dxa"/>
            <w:gridSpan w:val="2"/>
          </w:tcPr>
          <w:p w:rsidR="005473E1" w:rsidRPr="0015264A" w:rsidRDefault="005473E1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Forma de Medição: </w:t>
            </w:r>
          </w:p>
          <w:p w:rsidR="005473E1" w:rsidRPr="0015264A" w:rsidRDefault="005473E1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  <w:p w:rsidR="005473E1" w:rsidRPr="0015264A" w:rsidRDefault="005473E1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Vistoria para constatação de: </w:t>
            </w:r>
          </w:p>
          <w:p w:rsidR="005473E1" w:rsidRDefault="0000040E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Atendimento mensal das escolas públicas </w:t>
            </w:r>
            <w:r w:rsidR="00FA5456">
              <w:rPr>
                <w:rFonts w:cs="Arial"/>
                <w:sz w:val="22"/>
                <w:szCs w:val="22"/>
              </w:rPr>
              <w:t xml:space="preserve">e privadas </w:t>
            </w:r>
            <w:r>
              <w:rPr>
                <w:rFonts w:cs="Arial"/>
                <w:sz w:val="22"/>
                <w:szCs w:val="22"/>
              </w:rPr>
              <w:t>conforme critérios mínimos estabelecid</w:t>
            </w:r>
            <w:r w:rsidR="00950470">
              <w:rPr>
                <w:rFonts w:cs="Arial"/>
                <w:sz w:val="22"/>
                <w:szCs w:val="22"/>
              </w:rPr>
              <w:t>o</w:t>
            </w:r>
            <w:r>
              <w:rPr>
                <w:rFonts w:cs="Arial"/>
                <w:sz w:val="22"/>
                <w:szCs w:val="22"/>
              </w:rPr>
              <w:t>s nos encargos</w:t>
            </w:r>
            <w:r w:rsidR="005473E1" w:rsidRPr="00B974C3">
              <w:rPr>
                <w:rFonts w:cs="Arial"/>
                <w:sz w:val="22"/>
                <w:szCs w:val="22"/>
              </w:rPr>
              <w:t>;</w:t>
            </w:r>
          </w:p>
          <w:p w:rsidR="0000040E" w:rsidRPr="00B974C3" w:rsidRDefault="000E7538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Pesquisa de</w:t>
            </w:r>
            <w:r w:rsidR="0000040E">
              <w:rPr>
                <w:rFonts w:cs="Arial"/>
                <w:sz w:val="22"/>
                <w:szCs w:val="22"/>
              </w:rPr>
              <w:t xml:space="preserve"> satisfação dos alunos após os atendimentos</w:t>
            </w:r>
            <w:r w:rsidR="009C38B6">
              <w:rPr>
                <w:rFonts w:cs="Arial"/>
                <w:sz w:val="22"/>
                <w:szCs w:val="22"/>
              </w:rPr>
              <w:t>, com avaliação do conhecimento adquirido</w:t>
            </w:r>
            <w:r w:rsidR="0000040E">
              <w:rPr>
                <w:rFonts w:cs="Arial"/>
                <w:sz w:val="22"/>
                <w:szCs w:val="22"/>
              </w:rPr>
              <w:t>;</w:t>
            </w:r>
          </w:p>
          <w:p w:rsidR="005473E1" w:rsidRDefault="005473E1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 w:rsidRPr="00074B9D">
              <w:rPr>
                <w:rFonts w:cs="Arial"/>
                <w:sz w:val="22"/>
                <w:szCs w:val="22"/>
              </w:rPr>
              <w:t>Existência de cade</w:t>
            </w:r>
            <w:r>
              <w:rPr>
                <w:rFonts w:cs="Arial"/>
                <w:sz w:val="22"/>
                <w:szCs w:val="22"/>
              </w:rPr>
              <w:t xml:space="preserve">rno de registros de ocorrências, ações e resultados, </w:t>
            </w:r>
            <w:proofErr w:type="gramStart"/>
            <w:r w:rsidRPr="00074B9D">
              <w:rPr>
                <w:rFonts w:cs="Arial"/>
                <w:sz w:val="22"/>
                <w:szCs w:val="22"/>
              </w:rPr>
              <w:t>devidamente atualizado</w:t>
            </w:r>
            <w:proofErr w:type="gramEnd"/>
            <w:r>
              <w:rPr>
                <w:rFonts w:cs="Arial"/>
                <w:sz w:val="22"/>
                <w:szCs w:val="22"/>
              </w:rPr>
              <w:t>.</w:t>
            </w:r>
          </w:p>
          <w:p w:rsidR="00950470" w:rsidRDefault="00950470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E47861">
              <w:rPr>
                <w:sz w:val="22"/>
                <w:szCs w:val="22"/>
              </w:rPr>
              <w:t xml:space="preserve">Em caso de reincidência de avaliações iguais ou menores a nota </w:t>
            </w:r>
            <w:proofErr w:type="gramStart"/>
            <w:r w:rsidRPr="00E47861">
              <w:rPr>
                <w:sz w:val="22"/>
                <w:szCs w:val="22"/>
              </w:rPr>
              <w:t>2</w:t>
            </w:r>
            <w:proofErr w:type="gramEnd"/>
            <w:r w:rsidRPr="00E47861">
              <w:rPr>
                <w:sz w:val="22"/>
                <w:szCs w:val="22"/>
              </w:rPr>
              <w:t xml:space="preserve"> (dois)</w:t>
            </w:r>
            <w:r>
              <w:rPr>
                <w:sz w:val="22"/>
                <w:szCs w:val="22"/>
              </w:rPr>
              <w:t xml:space="preserve"> no período de 12 (doze) meses</w:t>
            </w:r>
            <w:r w:rsidRPr="00E47861">
              <w:rPr>
                <w:sz w:val="22"/>
                <w:szCs w:val="22"/>
              </w:rPr>
              <w:t>, automaticamente seu resultado será igual a zero.</w:t>
            </w:r>
          </w:p>
          <w:p w:rsidR="00950470" w:rsidRDefault="00950470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3E1" w:rsidRPr="0015264A" w:rsidRDefault="005473E1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Verificar os registros </w:t>
            </w:r>
            <w:r w:rsidR="00950470">
              <w:rPr>
                <w:rFonts w:eastAsia="Calibri"/>
                <w:color w:val="auto"/>
                <w:sz w:val="22"/>
                <w:szCs w:val="22"/>
              </w:rPr>
              <w:t xml:space="preserve">da CONCESSIONÁRIA e </w:t>
            </w: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do </w:t>
            </w:r>
            <w:r w:rsidR="00CC1F61">
              <w:rPr>
                <w:rFonts w:eastAsia="Calibri"/>
                <w:color w:val="auto"/>
                <w:sz w:val="22"/>
                <w:szCs w:val="22"/>
              </w:rPr>
              <w:t>gestor da UC</w:t>
            </w: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 para levantament</w:t>
            </w:r>
            <w:r w:rsidR="0000040E">
              <w:rPr>
                <w:rFonts w:eastAsia="Calibri"/>
                <w:color w:val="auto"/>
                <w:sz w:val="22"/>
                <w:szCs w:val="22"/>
              </w:rPr>
              <w:t>o de informações complementares</w:t>
            </w:r>
            <w:r w:rsidR="00671A93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  <w:p w:rsidR="005473E1" w:rsidRPr="0015264A" w:rsidRDefault="005473E1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  <w:p w:rsidR="005473E1" w:rsidRPr="0015264A" w:rsidRDefault="005473E1" w:rsidP="009755DB">
            <w:pPr>
              <w:spacing w:line="240" w:lineRule="auto"/>
              <w:jc w:val="both"/>
              <w:rPr>
                <w:rFonts w:eastAsia="Calibri" w:cs="Arial"/>
              </w:rPr>
            </w:pPr>
          </w:p>
        </w:tc>
        <w:tc>
          <w:tcPr>
            <w:tcW w:w="3616" w:type="dxa"/>
            <w:shd w:val="clear" w:color="auto" w:fill="auto"/>
          </w:tcPr>
          <w:p w:rsidR="005473E1" w:rsidRDefault="005473E1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3E1" w:rsidRDefault="0067423D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74B1E974" wp14:editId="6855F5CF">
                  <wp:extent cx="2209800" cy="1590675"/>
                  <wp:effectExtent l="19050" t="0" r="0" b="0"/>
                  <wp:docPr id="3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3E1" w:rsidRDefault="005473E1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3E1" w:rsidRDefault="005473E1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>O relatório</w:t>
            </w:r>
            <w:r>
              <w:rPr>
                <w:sz w:val="22"/>
                <w:szCs w:val="22"/>
              </w:rPr>
              <w:t xml:space="preserve"> d</w:t>
            </w:r>
            <w:r w:rsidRPr="007E4BC3">
              <w:rPr>
                <w:sz w:val="22"/>
                <w:szCs w:val="22"/>
              </w:rPr>
              <w:t xml:space="preserve">everá </w:t>
            </w:r>
            <w:r>
              <w:rPr>
                <w:sz w:val="22"/>
                <w:szCs w:val="22"/>
              </w:rPr>
              <w:t>avaliar a</w:t>
            </w:r>
            <w:r w:rsidRPr="007E4BC3">
              <w:rPr>
                <w:sz w:val="22"/>
                <w:szCs w:val="22"/>
              </w:rPr>
              <w:t xml:space="preserve"> efetividade </w:t>
            </w:r>
            <w:r>
              <w:rPr>
                <w:sz w:val="22"/>
                <w:szCs w:val="22"/>
              </w:rPr>
              <w:t xml:space="preserve">no desenvolvimento de eventos e ações de </w:t>
            </w:r>
            <w:r w:rsidR="00F533D1">
              <w:rPr>
                <w:sz w:val="22"/>
                <w:szCs w:val="22"/>
              </w:rPr>
              <w:t>educação ambiental</w:t>
            </w:r>
            <w:r>
              <w:rPr>
                <w:sz w:val="22"/>
                <w:szCs w:val="22"/>
              </w:rPr>
              <w:t xml:space="preserve">, </w:t>
            </w:r>
            <w:r w:rsidRPr="007E4BC3">
              <w:rPr>
                <w:sz w:val="22"/>
                <w:szCs w:val="22"/>
              </w:rPr>
              <w:t xml:space="preserve">apontando </w:t>
            </w:r>
            <w:r>
              <w:rPr>
                <w:sz w:val="22"/>
                <w:szCs w:val="22"/>
              </w:rPr>
              <w:t>possíveis pontos falhos e</w:t>
            </w:r>
            <w:r w:rsidRPr="007E4BC3">
              <w:rPr>
                <w:sz w:val="22"/>
                <w:szCs w:val="22"/>
              </w:rPr>
              <w:t xml:space="preserve"> recomendações de melhorias</w:t>
            </w:r>
            <w:r>
              <w:rPr>
                <w:sz w:val="22"/>
                <w:szCs w:val="22"/>
              </w:rPr>
              <w:t>.</w:t>
            </w:r>
          </w:p>
          <w:p w:rsidR="005473E1" w:rsidRPr="007E4BC3" w:rsidRDefault="005473E1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5473E1" w:rsidRPr="007E4BC3" w:rsidTr="00C03DDA">
        <w:trPr>
          <w:trHeight w:val="793"/>
        </w:trPr>
        <w:tc>
          <w:tcPr>
            <w:tcW w:w="4439" w:type="dxa"/>
            <w:gridSpan w:val="2"/>
          </w:tcPr>
          <w:p w:rsidR="005473E1" w:rsidRPr="002203E5" w:rsidRDefault="005473E1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5473E1" w:rsidRPr="007E4BC3" w:rsidRDefault="005473E1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616" w:type="dxa"/>
            <w:shd w:val="clear" w:color="auto" w:fill="auto"/>
          </w:tcPr>
          <w:p w:rsidR="005473E1" w:rsidRPr="00060896" w:rsidRDefault="005473E1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5473E1" w:rsidRPr="00060896" w:rsidRDefault="005473E1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Toda </w:t>
            </w:r>
            <w:r w:rsidRPr="00060896">
              <w:rPr>
                <w:sz w:val="22"/>
                <w:szCs w:val="22"/>
              </w:rPr>
              <w:t xml:space="preserve">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473E1" w:rsidRPr="007E4BC3" w:rsidTr="00C03DDA">
        <w:trPr>
          <w:trHeight w:val="834"/>
        </w:trPr>
        <w:tc>
          <w:tcPr>
            <w:tcW w:w="4439" w:type="dxa"/>
            <w:gridSpan w:val="2"/>
          </w:tcPr>
          <w:p w:rsidR="005473E1" w:rsidRPr="00060896" w:rsidRDefault="005473E1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5473E1" w:rsidRPr="007E4BC3" w:rsidRDefault="005473E1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Semestral</w:t>
            </w:r>
          </w:p>
        </w:tc>
        <w:tc>
          <w:tcPr>
            <w:tcW w:w="3616" w:type="dxa"/>
            <w:shd w:val="clear" w:color="auto" w:fill="auto"/>
          </w:tcPr>
          <w:p w:rsidR="005473E1" w:rsidRPr="00060896" w:rsidRDefault="005473E1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Pr="00BE6827">
              <w:rPr>
                <w:rFonts w:cs="Arial"/>
              </w:rPr>
              <w:t xml:space="preserve">a partir </w:t>
            </w:r>
            <w:r w:rsidR="002F45CB">
              <w:rPr>
                <w:rFonts w:cs="Arial"/>
              </w:rPr>
              <w:t>da assinatura do contrato.</w:t>
            </w:r>
          </w:p>
        </w:tc>
      </w:tr>
    </w:tbl>
    <w:p w:rsidR="005473E1" w:rsidRDefault="005473E1" w:rsidP="009755DB">
      <w:pPr>
        <w:jc w:val="both"/>
        <w:rPr>
          <w:rFonts w:cs="Arial"/>
        </w:rPr>
      </w:pPr>
    </w:p>
    <w:p w:rsidR="008722CF" w:rsidRDefault="008722CF" w:rsidP="009755DB">
      <w:pPr>
        <w:jc w:val="both"/>
        <w:rPr>
          <w:rFonts w:cs="Arial"/>
        </w:rPr>
      </w:pPr>
    </w:p>
    <w:p w:rsidR="008722CF" w:rsidRDefault="008722CF" w:rsidP="009755DB">
      <w:pPr>
        <w:jc w:val="both"/>
        <w:rPr>
          <w:rFonts w:cs="Arial"/>
        </w:rPr>
      </w:pPr>
    </w:p>
    <w:p w:rsidR="008722CF" w:rsidRDefault="008722CF" w:rsidP="009755DB">
      <w:pPr>
        <w:jc w:val="both"/>
        <w:rPr>
          <w:rFonts w:cs="Arial"/>
        </w:rPr>
      </w:pPr>
    </w:p>
    <w:p w:rsidR="00CD2985" w:rsidRPr="00CD2985" w:rsidRDefault="00CD2985" w:rsidP="009755DB">
      <w:pPr>
        <w:pStyle w:val="Ttulo1"/>
        <w:jc w:val="both"/>
      </w:pPr>
      <w:bookmarkStart w:id="29" w:name="_Toc503193343"/>
      <w:r w:rsidRPr="00CD2985">
        <w:t>VI- Grupo de Indicadores de Desenvolvimento Local (D)</w:t>
      </w:r>
      <w:bookmarkEnd w:id="29"/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299"/>
        <w:gridCol w:w="3616"/>
      </w:tblGrid>
      <w:tr w:rsidR="008722CF" w:rsidRPr="007E4BC3" w:rsidTr="00C03DDA">
        <w:trPr>
          <w:trHeight w:val="870"/>
        </w:trPr>
        <w:tc>
          <w:tcPr>
            <w:tcW w:w="1140" w:type="dxa"/>
          </w:tcPr>
          <w:p w:rsidR="008722CF" w:rsidRPr="007E4BC3" w:rsidRDefault="008722CF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8722CF" w:rsidRPr="007E4BC3" w:rsidRDefault="008722CF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D1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8722CF" w:rsidRPr="0032562B" w:rsidRDefault="008722CF" w:rsidP="009755DB">
            <w:pPr>
              <w:jc w:val="both"/>
              <w:rPr>
                <w:rFonts w:cs="Arial"/>
                <w:b/>
              </w:rPr>
            </w:pPr>
            <w:r w:rsidRPr="0032562B">
              <w:rPr>
                <w:rFonts w:cs="Arial"/>
                <w:b/>
              </w:rPr>
              <w:t>Indicador:</w:t>
            </w:r>
          </w:p>
          <w:p w:rsidR="008722CF" w:rsidRPr="0032562B" w:rsidRDefault="008722CF" w:rsidP="009755DB">
            <w:pPr>
              <w:pStyle w:val="Ttulo2"/>
              <w:jc w:val="both"/>
              <w:rPr>
                <w:highlight w:val="yellow"/>
              </w:rPr>
            </w:pPr>
            <w:bookmarkStart w:id="30" w:name="_Toc503193344"/>
            <w:r w:rsidRPr="0032562B">
              <w:t xml:space="preserve">Efetividade no encadeamento produtivo </w:t>
            </w:r>
            <w:r w:rsidR="002B1E2C">
              <w:t>(D1)</w:t>
            </w:r>
            <w:bookmarkEnd w:id="30"/>
          </w:p>
        </w:tc>
      </w:tr>
      <w:tr w:rsidR="008722CF" w:rsidRPr="007E4BC3" w:rsidTr="00C03DDA">
        <w:trPr>
          <w:trHeight w:val="908"/>
        </w:trPr>
        <w:tc>
          <w:tcPr>
            <w:tcW w:w="8055" w:type="dxa"/>
            <w:gridSpan w:val="3"/>
          </w:tcPr>
          <w:p w:rsidR="008722CF" w:rsidRDefault="008722CF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8722CF" w:rsidRPr="007E4BC3" w:rsidRDefault="008722CF" w:rsidP="00660856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 indicador deve medir a atuação da CONCESSIONÁRIA</w:t>
            </w:r>
            <w:r w:rsidR="00160BB5">
              <w:rPr>
                <w:rFonts w:cs="Arial"/>
              </w:rPr>
              <w:t>, de forma facultativa,</w:t>
            </w:r>
            <w:r>
              <w:rPr>
                <w:rFonts w:cs="Arial"/>
              </w:rPr>
              <w:t xml:space="preserve"> na geração de encadeamentos produtivos na cadeia de valor regional</w:t>
            </w:r>
            <w:r w:rsidR="00357C1F">
              <w:rPr>
                <w:rFonts w:cs="Arial"/>
              </w:rPr>
              <w:t xml:space="preserve">, </w:t>
            </w:r>
            <w:r w:rsidR="00660856">
              <w:rPr>
                <w:rFonts w:cs="Arial"/>
              </w:rPr>
              <w:t>conforme encargos previstos</w:t>
            </w:r>
            <w:r w:rsidR="009C38B6">
              <w:rPr>
                <w:rFonts w:cs="Arial"/>
              </w:rPr>
              <w:t xml:space="preserve"> e de acordo com os objetivos de criação do</w:t>
            </w:r>
            <w:proofErr w:type="gramStart"/>
            <w:r w:rsidR="009C38B6">
              <w:rPr>
                <w:rFonts w:cs="Arial"/>
              </w:rPr>
              <w:t xml:space="preserve">  </w:t>
            </w:r>
            <w:proofErr w:type="gramEnd"/>
            <w:r w:rsidR="009C38B6">
              <w:rPr>
                <w:rFonts w:cs="Arial"/>
              </w:rPr>
              <w:t>parque</w:t>
            </w:r>
          </w:p>
        </w:tc>
      </w:tr>
      <w:tr w:rsidR="008722CF" w:rsidRPr="007E4BC3" w:rsidTr="00C03DDA">
        <w:trPr>
          <w:trHeight w:val="4395"/>
        </w:trPr>
        <w:tc>
          <w:tcPr>
            <w:tcW w:w="4439" w:type="dxa"/>
            <w:gridSpan w:val="2"/>
          </w:tcPr>
          <w:p w:rsidR="008722CF" w:rsidRPr="0015264A" w:rsidRDefault="008722CF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Forma de Medição: </w:t>
            </w:r>
          </w:p>
          <w:p w:rsidR="008722CF" w:rsidRPr="0015264A" w:rsidRDefault="008722CF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  <w:p w:rsidR="008722CF" w:rsidRPr="0015264A" w:rsidRDefault="008722CF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Vistoria para constatação da</w:t>
            </w: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: </w:t>
            </w:r>
          </w:p>
          <w:p w:rsidR="008722CF" w:rsidRDefault="008722CF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Quantidade de projetos incubados pela CONCESSIONÁRIA que foram </w:t>
            </w:r>
            <w:r w:rsidR="006B06E6">
              <w:rPr>
                <w:rFonts w:cs="Arial"/>
                <w:sz w:val="22"/>
                <w:szCs w:val="22"/>
              </w:rPr>
              <w:t xml:space="preserve">submetidos </w:t>
            </w:r>
            <w:proofErr w:type="gramStart"/>
            <w:r w:rsidR="006B06E6">
              <w:rPr>
                <w:rFonts w:cs="Arial"/>
                <w:sz w:val="22"/>
                <w:szCs w:val="22"/>
              </w:rPr>
              <w:t>à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investidores</w:t>
            </w:r>
            <w:r w:rsidR="009C38B6">
              <w:rPr>
                <w:rFonts w:cs="Arial"/>
                <w:sz w:val="22"/>
                <w:szCs w:val="22"/>
              </w:rPr>
              <w:t>, atendendo os critérios estabelecidos nos encargos</w:t>
            </w:r>
            <w:r>
              <w:rPr>
                <w:rFonts w:cs="Arial"/>
                <w:sz w:val="22"/>
                <w:szCs w:val="22"/>
              </w:rPr>
              <w:t>;</w:t>
            </w:r>
          </w:p>
          <w:p w:rsidR="009C38B6" w:rsidRDefault="008722CF" w:rsidP="009C38B6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Quantidade de projetos incubados</w:t>
            </w:r>
            <w:r w:rsidR="006B06E6">
              <w:rPr>
                <w:rFonts w:cs="Arial"/>
                <w:sz w:val="22"/>
                <w:szCs w:val="22"/>
              </w:rPr>
              <w:t xml:space="preserve"> pela CONCESSIONÁRIA</w:t>
            </w:r>
            <w:r w:rsidR="009C38B6">
              <w:rPr>
                <w:rFonts w:cs="Arial"/>
                <w:sz w:val="22"/>
                <w:szCs w:val="22"/>
              </w:rPr>
              <w:t>, atendendo os critérios estabelecidos nos encargos;</w:t>
            </w:r>
          </w:p>
          <w:p w:rsidR="008722CF" w:rsidRPr="009C38B6" w:rsidRDefault="008722CF" w:rsidP="009755DB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 w:rsidRPr="009C38B6">
              <w:rPr>
                <w:rFonts w:cs="Arial"/>
                <w:sz w:val="22"/>
                <w:szCs w:val="22"/>
              </w:rPr>
              <w:t>Existência de caderno de registros de ocorrências, ações e resultados.</w:t>
            </w:r>
          </w:p>
          <w:p w:rsidR="008722CF" w:rsidRDefault="00694FE2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R</w:t>
            </w:r>
            <w:r w:rsidR="008722CF" w:rsidRPr="0015264A">
              <w:rPr>
                <w:rFonts w:eastAsia="Calibri"/>
                <w:color w:val="auto"/>
                <w:sz w:val="22"/>
                <w:szCs w:val="22"/>
              </w:rPr>
              <w:t>elatar eventuais pontos não atendidos com fotos, par de coordenadas e des</w:t>
            </w:r>
            <w:r w:rsidR="008722CF">
              <w:rPr>
                <w:rFonts w:eastAsia="Calibri"/>
                <w:color w:val="auto"/>
                <w:sz w:val="22"/>
                <w:szCs w:val="22"/>
              </w:rPr>
              <w:t xml:space="preserve">critivo. </w:t>
            </w:r>
          </w:p>
          <w:p w:rsidR="008722CF" w:rsidRDefault="008722CF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  <w:p w:rsidR="008722CF" w:rsidRPr="0015264A" w:rsidRDefault="008722CF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Verificar os registros do </w:t>
            </w:r>
            <w:r w:rsidR="00CC1F61">
              <w:rPr>
                <w:rFonts w:eastAsia="Calibri"/>
                <w:color w:val="auto"/>
                <w:sz w:val="22"/>
                <w:szCs w:val="22"/>
              </w:rPr>
              <w:t>gestor da UC</w:t>
            </w:r>
            <w:r w:rsidRPr="0015264A">
              <w:rPr>
                <w:rFonts w:eastAsia="Calibri"/>
                <w:color w:val="auto"/>
                <w:sz w:val="22"/>
                <w:szCs w:val="22"/>
              </w:rPr>
              <w:t xml:space="preserve"> para levantamento de informações complementares.</w:t>
            </w:r>
          </w:p>
          <w:p w:rsidR="008722CF" w:rsidRPr="0015264A" w:rsidRDefault="008722CF" w:rsidP="009755DB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  <w:p w:rsidR="008722CF" w:rsidRPr="0015264A" w:rsidRDefault="008722CF" w:rsidP="009755DB">
            <w:pPr>
              <w:spacing w:line="240" w:lineRule="auto"/>
              <w:jc w:val="both"/>
              <w:rPr>
                <w:rFonts w:eastAsia="Calibri" w:cs="Arial"/>
              </w:rPr>
            </w:pPr>
          </w:p>
        </w:tc>
        <w:tc>
          <w:tcPr>
            <w:tcW w:w="3616" w:type="dxa"/>
            <w:shd w:val="clear" w:color="auto" w:fill="auto"/>
          </w:tcPr>
          <w:p w:rsidR="008722CF" w:rsidRDefault="008722CF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722CF" w:rsidRDefault="006B06E6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>
                  <wp:extent cx="2209800" cy="1943100"/>
                  <wp:effectExtent l="19050" t="0" r="0" b="0"/>
                  <wp:docPr id="35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2CF" w:rsidRDefault="008722CF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722CF" w:rsidRDefault="008722CF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>O relatório</w:t>
            </w:r>
            <w:r>
              <w:rPr>
                <w:sz w:val="22"/>
                <w:szCs w:val="22"/>
              </w:rPr>
              <w:t xml:space="preserve"> d</w:t>
            </w:r>
            <w:r w:rsidRPr="007E4BC3">
              <w:rPr>
                <w:sz w:val="22"/>
                <w:szCs w:val="22"/>
              </w:rPr>
              <w:t xml:space="preserve">everá </w:t>
            </w:r>
            <w:r>
              <w:rPr>
                <w:sz w:val="22"/>
                <w:szCs w:val="22"/>
              </w:rPr>
              <w:t>avaliar a</w:t>
            </w:r>
            <w:r w:rsidRPr="007E4BC3">
              <w:rPr>
                <w:sz w:val="22"/>
                <w:szCs w:val="22"/>
              </w:rPr>
              <w:t xml:space="preserve"> efetividade </w:t>
            </w:r>
            <w:r>
              <w:rPr>
                <w:sz w:val="22"/>
                <w:szCs w:val="22"/>
              </w:rPr>
              <w:t xml:space="preserve">no encadeamento </w:t>
            </w:r>
            <w:r w:rsidR="0065126A">
              <w:rPr>
                <w:sz w:val="22"/>
                <w:szCs w:val="22"/>
              </w:rPr>
              <w:t>produtivo regional</w:t>
            </w:r>
            <w:r>
              <w:rPr>
                <w:sz w:val="22"/>
                <w:szCs w:val="22"/>
              </w:rPr>
              <w:t xml:space="preserve"> </w:t>
            </w:r>
            <w:r w:rsidRPr="007E4BC3">
              <w:rPr>
                <w:sz w:val="22"/>
                <w:szCs w:val="22"/>
              </w:rPr>
              <w:t xml:space="preserve">apontando </w:t>
            </w:r>
            <w:r>
              <w:rPr>
                <w:sz w:val="22"/>
                <w:szCs w:val="22"/>
              </w:rPr>
              <w:t>possíveis pontos falhos e</w:t>
            </w:r>
            <w:r w:rsidRPr="007E4BC3">
              <w:rPr>
                <w:sz w:val="22"/>
                <w:szCs w:val="22"/>
              </w:rPr>
              <w:t xml:space="preserve"> recomendações de melhorias</w:t>
            </w:r>
            <w:r>
              <w:rPr>
                <w:sz w:val="22"/>
                <w:szCs w:val="22"/>
              </w:rPr>
              <w:t>.</w:t>
            </w:r>
          </w:p>
          <w:p w:rsidR="008722CF" w:rsidRPr="007E4BC3" w:rsidRDefault="008722CF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8722CF" w:rsidRPr="007E4BC3" w:rsidTr="00C03DDA">
        <w:trPr>
          <w:trHeight w:val="793"/>
        </w:trPr>
        <w:tc>
          <w:tcPr>
            <w:tcW w:w="4439" w:type="dxa"/>
            <w:gridSpan w:val="2"/>
          </w:tcPr>
          <w:p w:rsidR="008722CF" w:rsidRPr="002203E5" w:rsidRDefault="008722CF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8722CF" w:rsidRPr="007E4BC3" w:rsidRDefault="008722CF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616" w:type="dxa"/>
            <w:shd w:val="clear" w:color="auto" w:fill="auto"/>
          </w:tcPr>
          <w:p w:rsidR="008722CF" w:rsidRPr="00060896" w:rsidRDefault="008722CF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8722CF" w:rsidRPr="00060896" w:rsidRDefault="008722CF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Toda </w:t>
            </w:r>
            <w:r w:rsidRPr="00060896">
              <w:rPr>
                <w:sz w:val="22"/>
                <w:szCs w:val="22"/>
              </w:rPr>
              <w:t xml:space="preserve">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722CF" w:rsidRPr="007E4BC3" w:rsidTr="00C03DDA">
        <w:trPr>
          <w:trHeight w:val="834"/>
        </w:trPr>
        <w:tc>
          <w:tcPr>
            <w:tcW w:w="4439" w:type="dxa"/>
            <w:gridSpan w:val="2"/>
          </w:tcPr>
          <w:p w:rsidR="008722CF" w:rsidRPr="00060896" w:rsidRDefault="008722CF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8722CF" w:rsidRPr="007E4BC3" w:rsidRDefault="0065126A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Anual</w:t>
            </w:r>
          </w:p>
        </w:tc>
        <w:tc>
          <w:tcPr>
            <w:tcW w:w="3616" w:type="dxa"/>
            <w:shd w:val="clear" w:color="auto" w:fill="auto"/>
          </w:tcPr>
          <w:p w:rsidR="008722CF" w:rsidRPr="00060896" w:rsidRDefault="008722CF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="00FA6072">
              <w:rPr>
                <w:rFonts w:cs="Arial"/>
              </w:rPr>
              <w:t>Opcional</w:t>
            </w:r>
          </w:p>
        </w:tc>
      </w:tr>
    </w:tbl>
    <w:p w:rsidR="008722CF" w:rsidRDefault="008722CF" w:rsidP="009755DB">
      <w:pPr>
        <w:jc w:val="both"/>
        <w:rPr>
          <w:rFonts w:cs="Arial"/>
        </w:rPr>
      </w:pPr>
    </w:p>
    <w:p w:rsidR="00391E03" w:rsidRDefault="00391E03" w:rsidP="009755DB">
      <w:pPr>
        <w:jc w:val="both"/>
        <w:rPr>
          <w:rFonts w:cs="Arial"/>
        </w:rPr>
      </w:pPr>
    </w:p>
    <w:p w:rsidR="00391E03" w:rsidRDefault="00391E03" w:rsidP="009755DB">
      <w:pPr>
        <w:jc w:val="both"/>
        <w:rPr>
          <w:rFonts w:cs="Arial"/>
        </w:rPr>
      </w:pPr>
    </w:p>
    <w:p w:rsidR="00391E03" w:rsidRDefault="00391E03" w:rsidP="009755DB">
      <w:pPr>
        <w:jc w:val="both"/>
        <w:rPr>
          <w:rFonts w:cs="Arial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299"/>
        <w:gridCol w:w="3616"/>
      </w:tblGrid>
      <w:tr w:rsidR="00391E03" w:rsidRPr="007E4BC3" w:rsidTr="00C03DDA">
        <w:trPr>
          <w:trHeight w:val="870"/>
        </w:trPr>
        <w:tc>
          <w:tcPr>
            <w:tcW w:w="1140" w:type="dxa"/>
          </w:tcPr>
          <w:p w:rsidR="00391E03" w:rsidRPr="007E4BC3" w:rsidRDefault="00391E03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Item:</w:t>
            </w:r>
          </w:p>
          <w:p w:rsidR="00391E03" w:rsidRPr="007E4BC3" w:rsidRDefault="00391E03" w:rsidP="009755DB">
            <w:pPr>
              <w:jc w:val="both"/>
              <w:rPr>
                <w:rFonts w:cs="Arial"/>
              </w:rPr>
            </w:pPr>
            <w:r>
              <w:rPr>
                <w:rFonts w:cs="Arial"/>
                <w:sz w:val="28"/>
              </w:rPr>
              <w:t>D2</w:t>
            </w:r>
          </w:p>
        </w:tc>
        <w:tc>
          <w:tcPr>
            <w:tcW w:w="6915" w:type="dxa"/>
            <w:gridSpan w:val="2"/>
            <w:shd w:val="clear" w:color="auto" w:fill="auto"/>
          </w:tcPr>
          <w:p w:rsidR="00391E03" w:rsidRPr="007E4BC3" w:rsidRDefault="00391E03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Indicador:</w:t>
            </w:r>
          </w:p>
          <w:p w:rsidR="00391E03" w:rsidRPr="007E4BC3" w:rsidRDefault="00391E03" w:rsidP="009755DB">
            <w:pPr>
              <w:pStyle w:val="Ttulo2"/>
              <w:jc w:val="both"/>
            </w:pPr>
            <w:bookmarkStart w:id="31" w:name="_Toc503193345"/>
            <w:r>
              <w:t xml:space="preserve">Efetividade no atendimento da comunidade </w:t>
            </w:r>
            <w:r w:rsidR="002B1E2C">
              <w:t>(D2)</w:t>
            </w:r>
            <w:bookmarkEnd w:id="31"/>
          </w:p>
        </w:tc>
      </w:tr>
      <w:tr w:rsidR="00391E03" w:rsidRPr="007E4BC3" w:rsidTr="00C03DDA">
        <w:trPr>
          <w:trHeight w:val="908"/>
        </w:trPr>
        <w:tc>
          <w:tcPr>
            <w:tcW w:w="8055" w:type="dxa"/>
            <w:gridSpan w:val="3"/>
          </w:tcPr>
          <w:p w:rsidR="00391E03" w:rsidRDefault="00391E03" w:rsidP="009755DB">
            <w:pPr>
              <w:jc w:val="both"/>
              <w:rPr>
                <w:rFonts w:cs="Arial"/>
                <w:b/>
              </w:rPr>
            </w:pPr>
            <w:r w:rsidRPr="007E4BC3">
              <w:rPr>
                <w:rFonts w:cs="Arial"/>
                <w:b/>
              </w:rPr>
              <w:t>Objetivos:</w:t>
            </w:r>
            <w:r>
              <w:rPr>
                <w:rFonts w:cs="Arial"/>
                <w:b/>
              </w:rPr>
              <w:t xml:space="preserve"> </w:t>
            </w:r>
          </w:p>
          <w:p w:rsidR="00391E03" w:rsidRPr="007E4BC3" w:rsidRDefault="00391E03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 indicador deve medir a capacidade geral da CONCESSIONÁRIA de atendimento das necessidades da comunidade de Campos do Jordão</w:t>
            </w:r>
            <w:r w:rsidR="009A57E0">
              <w:rPr>
                <w:rFonts w:cs="Arial"/>
              </w:rPr>
              <w:t xml:space="preserve"> conforme escopo dos encargos</w:t>
            </w:r>
            <w:r w:rsidR="0006219C">
              <w:rPr>
                <w:rFonts w:cs="Arial"/>
              </w:rPr>
              <w:t>, que estejam alinhados com os objetivos de criação da unidade</w:t>
            </w:r>
            <w:r w:rsidR="00C61107">
              <w:rPr>
                <w:rFonts w:cs="Arial"/>
              </w:rPr>
              <w:t>.</w:t>
            </w:r>
          </w:p>
        </w:tc>
      </w:tr>
      <w:tr w:rsidR="00391E03" w:rsidRPr="007E4BC3" w:rsidTr="00C03DDA">
        <w:trPr>
          <w:trHeight w:val="4395"/>
        </w:trPr>
        <w:tc>
          <w:tcPr>
            <w:tcW w:w="4439" w:type="dxa"/>
            <w:gridSpan w:val="2"/>
          </w:tcPr>
          <w:p w:rsidR="00391E03" w:rsidRDefault="00391E03" w:rsidP="009755D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7E4BC3">
              <w:rPr>
                <w:b/>
                <w:bCs/>
                <w:sz w:val="22"/>
                <w:szCs w:val="22"/>
              </w:rPr>
              <w:t xml:space="preserve">Forma de Medição: </w:t>
            </w:r>
          </w:p>
          <w:p w:rsidR="00391E03" w:rsidRPr="007E4BC3" w:rsidRDefault="00391E03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91E03" w:rsidRPr="007E4BC3" w:rsidRDefault="00391E03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Constatação do: </w:t>
            </w:r>
          </w:p>
          <w:p w:rsidR="00391E03" w:rsidRPr="007E4BC3" w:rsidRDefault="00391E03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91E03" w:rsidRPr="00D651D4" w:rsidRDefault="00391E03" w:rsidP="00D651D4">
            <w:pPr>
              <w:pStyle w:val="PargrafodaLista"/>
              <w:numPr>
                <w:ilvl w:val="0"/>
                <w:numId w:val="9"/>
              </w:numPr>
              <w:spacing w:before="120" w:after="120"/>
              <w:ind w:left="426" w:hanging="284"/>
              <w:outlineLvl w:val="9"/>
              <w:rPr>
                <w:rFonts w:cs="Arial"/>
                <w:sz w:val="22"/>
                <w:szCs w:val="22"/>
              </w:rPr>
            </w:pPr>
            <w:r w:rsidRPr="0006219C">
              <w:rPr>
                <w:rFonts w:cs="Arial"/>
                <w:sz w:val="22"/>
                <w:szCs w:val="22"/>
              </w:rPr>
              <w:t xml:space="preserve">Nível de satisfação geral </w:t>
            </w:r>
            <w:r w:rsidR="00E518E1" w:rsidRPr="0006219C">
              <w:rPr>
                <w:rFonts w:cs="Arial"/>
                <w:sz w:val="22"/>
                <w:szCs w:val="22"/>
              </w:rPr>
              <w:t>da comunidade</w:t>
            </w:r>
            <w:r w:rsidRPr="0006219C">
              <w:rPr>
                <w:rFonts w:cs="Arial"/>
                <w:sz w:val="22"/>
                <w:szCs w:val="22"/>
              </w:rPr>
              <w:t xml:space="preserve"> em relação </w:t>
            </w:r>
            <w:r w:rsidR="009A57E0" w:rsidRPr="0006219C">
              <w:rPr>
                <w:rFonts w:cs="Arial"/>
                <w:sz w:val="22"/>
                <w:szCs w:val="22"/>
              </w:rPr>
              <w:t>a</w:t>
            </w:r>
            <w:r w:rsidRPr="0006219C">
              <w:rPr>
                <w:rFonts w:cs="Arial"/>
                <w:sz w:val="22"/>
                <w:szCs w:val="22"/>
              </w:rPr>
              <w:t>o escopo de encargos da CONCESSIONÁRIA, definido conforme resultado do progr</w:t>
            </w:r>
            <w:r w:rsidR="00797C4C" w:rsidRPr="00D651D4">
              <w:rPr>
                <w:rFonts w:cs="Arial"/>
                <w:sz w:val="22"/>
                <w:szCs w:val="22"/>
              </w:rPr>
              <w:t>ama de pesquisa de satisfação implementado</w:t>
            </w:r>
            <w:r w:rsidR="0006219C" w:rsidRPr="00D651D4">
              <w:rPr>
                <w:rFonts w:cs="Arial"/>
                <w:sz w:val="22"/>
                <w:szCs w:val="22"/>
              </w:rPr>
              <w:t xml:space="preserve">, que poderá considerar, por exemplo, promoção de eventos para comunidade, geração de emprego e oportunidades de negócios, programas de capacitação, entre </w:t>
            </w:r>
            <w:proofErr w:type="gramStart"/>
            <w:r w:rsidR="0006219C" w:rsidRPr="00D651D4">
              <w:rPr>
                <w:rFonts w:cs="Arial"/>
                <w:sz w:val="22"/>
                <w:szCs w:val="22"/>
              </w:rPr>
              <w:t>outros</w:t>
            </w:r>
            <w:proofErr w:type="gramEnd"/>
          </w:p>
          <w:p w:rsidR="00950470" w:rsidRPr="007E4BC3" w:rsidRDefault="00950470" w:rsidP="009755DB">
            <w:pPr>
              <w:pStyle w:val="PargrafodaLista"/>
              <w:spacing w:before="120" w:after="120"/>
              <w:ind w:left="426"/>
              <w:outlineLvl w:val="9"/>
              <w:rPr>
                <w:rFonts w:cs="Arial"/>
              </w:rPr>
            </w:pPr>
            <w:r w:rsidRPr="00E47861">
              <w:rPr>
                <w:sz w:val="22"/>
                <w:szCs w:val="22"/>
              </w:rPr>
              <w:t xml:space="preserve">Em caso de reincidência de avaliações iguais ou menores a nota </w:t>
            </w:r>
            <w:proofErr w:type="gramStart"/>
            <w:r w:rsidRPr="00E47861">
              <w:rPr>
                <w:sz w:val="22"/>
                <w:szCs w:val="22"/>
              </w:rPr>
              <w:t>2</w:t>
            </w:r>
            <w:proofErr w:type="gramEnd"/>
            <w:r w:rsidRPr="00E47861">
              <w:rPr>
                <w:sz w:val="22"/>
                <w:szCs w:val="22"/>
              </w:rPr>
              <w:t xml:space="preserve"> (dois)</w:t>
            </w:r>
            <w:r>
              <w:rPr>
                <w:sz w:val="22"/>
                <w:szCs w:val="22"/>
              </w:rPr>
              <w:t xml:space="preserve"> no período de 12 (doze) meses</w:t>
            </w:r>
            <w:r w:rsidRPr="00E47861">
              <w:rPr>
                <w:sz w:val="22"/>
                <w:szCs w:val="22"/>
              </w:rPr>
              <w:t>, automaticamente seu resultado será igual a zero.</w:t>
            </w:r>
          </w:p>
        </w:tc>
        <w:tc>
          <w:tcPr>
            <w:tcW w:w="3616" w:type="dxa"/>
            <w:shd w:val="clear" w:color="auto" w:fill="auto"/>
          </w:tcPr>
          <w:p w:rsidR="00391E03" w:rsidRDefault="00391E03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91E03" w:rsidRDefault="00344378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t-BR"/>
              </w:rPr>
              <w:drawing>
                <wp:inline distT="0" distB="0" distL="0" distR="0" wp14:anchorId="31E2A7D3" wp14:editId="5F4D0CC9">
                  <wp:extent cx="2210435" cy="176530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E03" w:rsidRDefault="00391E03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91E03" w:rsidRDefault="00391E03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7E4BC3">
              <w:rPr>
                <w:sz w:val="22"/>
                <w:szCs w:val="22"/>
              </w:rPr>
              <w:t>O relatório</w:t>
            </w:r>
            <w:r>
              <w:rPr>
                <w:sz w:val="22"/>
                <w:szCs w:val="22"/>
              </w:rPr>
              <w:t xml:space="preserve"> d</w:t>
            </w:r>
            <w:r w:rsidRPr="007E4BC3">
              <w:rPr>
                <w:sz w:val="22"/>
                <w:szCs w:val="22"/>
              </w:rPr>
              <w:t xml:space="preserve">everá </w:t>
            </w:r>
            <w:r>
              <w:rPr>
                <w:sz w:val="22"/>
                <w:szCs w:val="22"/>
              </w:rPr>
              <w:t xml:space="preserve">apresentar o nível de satisfação </w:t>
            </w:r>
            <w:r w:rsidR="009A57E0">
              <w:rPr>
                <w:sz w:val="22"/>
                <w:szCs w:val="22"/>
              </w:rPr>
              <w:t>da comunidade</w:t>
            </w:r>
            <w:r>
              <w:rPr>
                <w:sz w:val="22"/>
                <w:szCs w:val="22"/>
              </w:rPr>
              <w:t xml:space="preserve">, </w:t>
            </w:r>
            <w:r w:rsidRPr="007E4BC3">
              <w:rPr>
                <w:sz w:val="22"/>
                <w:szCs w:val="22"/>
              </w:rPr>
              <w:t xml:space="preserve">apontando </w:t>
            </w:r>
            <w:r>
              <w:rPr>
                <w:sz w:val="22"/>
                <w:szCs w:val="22"/>
              </w:rPr>
              <w:t xml:space="preserve">possíveis </w:t>
            </w:r>
            <w:r w:rsidRPr="007E4BC3">
              <w:rPr>
                <w:sz w:val="22"/>
                <w:szCs w:val="22"/>
              </w:rPr>
              <w:t>recomendações de melhorias</w:t>
            </w:r>
            <w:r>
              <w:rPr>
                <w:sz w:val="22"/>
                <w:szCs w:val="22"/>
              </w:rPr>
              <w:t>.</w:t>
            </w:r>
          </w:p>
          <w:p w:rsidR="000008B3" w:rsidRDefault="000008B3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008B3" w:rsidRDefault="000008B3" w:rsidP="009755D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91E03" w:rsidRPr="007E4BC3" w:rsidRDefault="00391E03" w:rsidP="009755DB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391E03" w:rsidRPr="007E4BC3" w:rsidTr="00C03DDA">
        <w:trPr>
          <w:trHeight w:val="793"/>
        </w:trPr>
        <w:tc>
          <w:tcPr>
            <w:tcW w:w="4439" w:type="dxa"/>
            <w:gridSpan w:val="2"/>
          </w:tcPr>
          <w:p w:rsidR="00391E03" w:rsidRPr="002203E5" w:rsidRDefault="00391E03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203E5">
              <w:rPr>
                <w:b/>
                <w:sz w:val="22"/>
                <w:szCs w:val="22"/>
              </w:rPr>
              <w:t xml:space="preserve">Verificador: </w:t>
            </w:r>
          </w:p>
          <w:p w:rsidR="00391E03" w:rsidRPr="007E4BC3" w:rsidRDefault="00391E03" w:rsidP="009755DB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Verificador independente </w:t>
            </w:r>
          </w:p>
        </w:tc>
        <w:tc>
          <w:tcPr>
            <w:tcW w:w="3616" w:type="dxa"/>
            <w:shd w:val="clear" w:color="auto" w:fill="auto"/>
          </w:tcPr>
          <w:p w:rsidR="00391E03" w:rsidRPr="00060896" w:rsidRDefault="00391E03" w:rsidP="009755DB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60896">
              <w:rPr>
                <w:b/>
                <w:sz w:val="22"/>
                <w:szCs w:val="22"/>
              </w:rPr>
              <w:t>Localização:</w:t>
            </w:r>
          </w:p>
          <w:p w:rsidR="00391E03" w:rsidRPr="00060896" w:rsidRDefault="00391E03" w:rsidP="009755D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Toda </w:t>
            </w:r>
            <w:r w:rsidRPr="00060896">
              <w:rPr>
                <w:sz w:val="22"/>
                <w:szCs w:val="22"/>
              </w:rPr>
              <w:t xml:space="preserve">área </w:t>
            </w:r>
            <w:r>
              <w:rPr>
                <w:sz w:val="22"/>
                <w:szCs w:val="22"/>
              </w:rPr>
              <w:t xml:space="preserve">objeto </w:t>
            </w:r>
            <w:r w:rsidRPr="00060896">
              <w:rPr>
                <w:sz w:val="22"/>
                <w:szCs w:val="22"/>
              </w:rPr>
              <w:t>de concessão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91E03" w:rsidRPr="007E4BC3" w:rsidTr="00C03DDA">
        <w:trPr>
          <w:trHeight w:val="834"/>
        </w:trPr>
        <w:tc>
          <w:tcPr>
            <w:tcW w:w="4439" w:type="dxa"/>
            <w:gridSpan w:val="2"/>
          </w:tcPr>
          <w:p w:rsidR="00391E03" w:rsidRPr="00060896" w:rsidRDefault="00391E03" w:rsidP="009755DB">
            <w:pPr>
              <w:pStyle w:val="Default"/>
              <w:jc w:val="both"/>
              <w:rPr>
                <w:sz w:val="22"/>
                <w:szCs w:val="22"/>
              </w:rPr>
            </w:pPr>
            <w:r w:rsidRPr="00060896">
              <w:rPr>
                <w:b/>
                <w:bCs/>
                <w:sz w:val="22"/>
                <w:szCs w:val="22"/>
              </w:rPr>
              <w:t xml:space="preserve">Periodicidade: </w:t>
            </w:r>
          </w:p>
          <w:p w:rsidR="00391E03" w:rsidRPr="007E4BC3" w:rsidRDefault="00391E03" w:rsidP="009755D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Anual</w:t>
            </w:r>
          </w:p>
        </w:tc>
        <w:tc>
          <w:tcPr>
            <w:tcW w:w="3616" w:type="dxa"/>
            <w:shd w:val="clear" w:color="auto" w:fill="auto"/>
          </w:tcPr>
          <w:p w:rsidR="00391E03" w:rsidRPr="00060896" w:rsidRDefault="00391E03" w:rsidP="009755DB">
            <w:pPr>
              <w:jc w:val="both"/>
              <w:rPr>
                <w:rFonts w:cs="Arial"/>
                <w:b/>
              </w:rPr>
            </w:pPr>
            <w:r w:rsidRPr="00060896">
              <w:rPr>
                <w:rFonts w:cs="Arial"/>
                <w:b/>
              </w:rPr>
              <w:t>Ativação:</w:t>
            </w:r>
            <w:r>
              <w:rPr>
                <w:rFonts w:cs="Arial"/>
                <w:b/>
              </w:rPr>
              <w:t xml:space="preserve"> </w:t>
            </w:r>
            <w:r w:rsidRPr="00BE6827">
              <w:rPr>
                <w:rFonts w:cs="Arial"/>
              </w:rPr>
              <w:t xml:space="preserve">a partir do </w:t>
            </w:r>
            <w:r>
              <w:rPr>
                <w:rFonts w:cs="Arial"/>
              </w:rPr>
              <w:t>quinto</w:t>
            </w:r>
            <w:r w:rsidRPr="00BE6827">
              <w:rPr>
                <w:rFonts w:cs="Arial"/>
              </w:rPr>
              <w:t xml:space="preserve"> mês</w:t>
            </w:r>
            <w:r w:rsidR="00FA6072">
              <w:rPr>
                <w:rFonts w:cs="Arial"/>
              </w:rPr>
              <w:t xml:space="preserve"> </w:t>
            </w:r>
            <w:r w:rsidR="002F45CB">
              <w:rPr>
                <w:rFonts w:cs="Arial"/>
              </w:rPr>
              <w:t>após a assinatura do contrato.</w:t>
            </w:r>
          </w:p>
        </w:tc>
      </w:tr>
    </w:tbl>
    <w:p w:rsidR="00391E03" w:rsidRDefault="00391E03" w:rsidP="009755DB">
      <w:pPr>
        <w:jc w:val="both"/>
        <w:rPr>
          <w:rFonts w:cs="Arial"/>
        </w:rPr>
      </w:pPr>
    </w:p>
    <w:sectPr w:rsidR="00391E03" w:rsidSect="00457392">
      <w:headerReference w:type="default" r:id="rId27"/>
      <w:foot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84" w:rsidRDefault="002D7984" w:rsidP="00690B80">
      <w:pPr>
        <w:spacing w:after="0" w:line="240" w:lineRule="auto"/>
      </w:pPr>
      <w:r>
        <w:separator/>
      </w:r>
    </w:p>
  </w:endnote>
  <w:endnote w:type="continuationSeparator" w:id="0">
    <w:p w:rsidR="002D7984" w:rsidRDefault="002D7984" w:rsidP="0069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7507"/>
      <w:docPartObj>
        <w:docPartGallery w:val="Page Numbers (Bottom of Page)"/>
        <w:docPartUnique/>
      </w:docPartObj>
    </w:sdtPr>
    <w:sdtEndPr/>
    <w:sdtContent>
      <w:p w:rsidR="00F26C1E" w:rsidRDefault="005D035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F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6C1E" w:rsidRDefault="00F26C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84" w:rsidRDefault="002D7984" w:rsidP="00690B80">
      <w:pPr>
        <w:spacing w:after="0" w:line="240" w:lineRule="auto"/>
      </w:pPr>
      <w:r>
        <w:separator/>
      </w:r>
    </w:p>
  </w:footnote>
  <w:footnote w:type="continuationSeparator" w:id="0">
    <w:p w:rsidR="002D7984" w:rsidRDefault="002D7984" w:rsidP="0069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1E" w:rsidRDefault="00F26C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5EB2887" wp14:editId="097E9E76">
          <wp:simplePos x="0" y="0"/>
          <wp:positionH relativeFrom="column">
            <wp:posOffset>2252345</wp:posOffset>
          </wp:positionH>
          <wp:positionV relativeFrom="paragraph">
            <wp:posOffset>-375285</wp:posOffset>
          </wp:positionV>
          <wp:extent cx="914400" cy="971550"/>
          <wp:effectExtent l="0" t="0" r="0" b="0"/>
          <wp:wrapSquare wrapText="right"/>
          <wp:docPr id="1" name="Imagem 33" descr="bras1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 descr="bras1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6C1E" w:rsidRDefault="00F26C1E">
    <w:pPr>
      <w:pStyle w:val="Cabealho"/>
    </w:pPr>
  </w:p>
  <w:p w:rsidR="00F26C1E" w:rsidRDefault="00F26C1E">
    <w:pPr>
      <w:pStyle w:val="Cabealho"/>
    </w:pPr>
  </w:p>
  <w:p w:rsidR="00F26C1E" w:rsidRDefault="00F26C1E" w:rsidP="0028600A">
    <w:pPr>
      <w:pStyle w:val="Cabealho"/>
      <w:jc w:val="center"/>
    </w:pPr>
  </w:p>
  <w:p w:rsidR="00F26C1E" w:rsidRDefault="00F26C1E" w:rsidP="0028600A">
    <w:pPr>
      <w:pStyle w:val="Cabealho"/>
      <w:jc w:val="center"/>
      <w:rPr>
        <w:sz w:val="24"/>
      </w:rPr>
    </w:pPr>
    <w:r>
      <w:rPr>
        <w:sz w:val="24"/>
      </w:rPr>
      <w:t>GOVERNO DO ESTADO DE SÃO PAULO</w:t>
    </w:r>
  </w:p>
  <w:p w:rsidR="00F26C1E" w:rsidRDefault="00F26C1E" w:rsidP="0028600A">
    <w:pPr>
      <w:pStyle w:val="Cabealho"/>
      <w:jc w:val="center"/>
    </w:pPr>
    <w:r>
      <w:rPr>
        <w:sz w:val="24"/>
      </w:rPr>
      <w:t>SECRETARIA DE ESTADO DO MEIO AMBIENTE</w:t>
    </w:r>
  </w:p>
  <w:p w:rsidR="00F26C1E" w:rsidRDefault="00F26C1E">
    <w:pPr>
      <w:pStyle w:val="Cabealho"/>
    </w:pPr>
  </w:p>
  <w:p w:rsidR="00F26C1E" w:rsidRDefault="00F26C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29E"/>
    <w:multiLevelType w:val="hybridMultilevel"/>
    <w:tmpl w:val="834EC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C4EED"/>
    <w:multiLevelType w:val="hybridMultilevel"/>
    <w:tmpl w:val="AA7865F4"/>
    <w:lvl w:ilvl="0" w:tplc="0416001B">
      <w:start w:val="1"/>
      <w:numFmt w:val="lowerRoman"/>
      <w:lvlText w:val="%1."/>
      <w:lvlJc w:val="right"/>
      <w:pPr>
        <w:ind w:left="7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433CE8"/>
    <w:multiLevelType w:val="hybridMultilevel"/>
    <w:tmpl w:val="AA7865F4"/>
    <w:lvl w:ilvl="0" w:tplc="0416001B">
      <w:start w:val="1"/>
      <w:numFmt w:val="lowerRoman"/>
      <w:lvlText w:val="%1."/>
      <w:lvlJc w:val="right"/>
      <w:pPr>
        <w:ind w:left="7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BC107A"/>
    <w:multiLevelType w:val="hybridMultilevel"/>
    <w:tmpl w:val="660C54C2"/>
    <w:lvl w:ilvl="0" w:tplc="8FCC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A6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8A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08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83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84D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AF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80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0C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21405"/>
    <w:multiLevelType w:val="hybridMultilevel"/>
    <w:tmpl w:val="92DC949C"/>
    <w:lvl w:ilvl="0" w:tplc="0416001B">
      <w:start w:val="1"/>
      <w:numFmt w:val="lowerRoman"/>
      <w:lvlText w:val="%1."/>
      <w:lvlJc w:val="right"/>
      <w:pPr>
        <w:ind w:left="7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7B26448"/>
    <w:multiLevelType w:val="hybridMultilevel"/>
    <w:tmpl w:val="92DC949C"/>
    <w:lvl w:ilvl="0" w:tplc="0416001B">
      <w:start w:val="1"/>
      <w:numFmt w:val="lowerRoman"/>
      <w:lvlText w:val="%1."/>
      <w:lvlJc w:val="right"/>
      <w:pPr>
        <w:ind w:left="7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0716CDE"/>
    <w:multiLevelType w:val="hybridMultilevel"/>
    <w:tmpl w:val="AA7865F4"/>
    <w:lvl w:ilvl="0" w:tplc="0416001B">
      <w:start w:val="1"/>
      <w:numFmt w:val="lowerRoman"/>
      <w:lvlText w:val="%1."/>
      <w:lvlJc w:val="right"/>
      <w:pPr>
        <w:ind w:left="7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3525457"/>
    <w:multiLevelType w:val="hybridMultilevel"/>
    <w:tmpl w:val="CD7A36C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61D1A0B"/>
    <w:multiLevelType w:val="hybridMultilevel"/>
    <w:tmpl w:val="92DC949C"/>
    <w:lvl w:ilvl="0" w:tplc="0416001B">
      <w:start w:val="1"/>
      <w:numFmt w:val="lowerRoman"/>
      <w:lvlText w:val="%1."/>
      <w:lvlJc w:val="right"/>
      <w:pPr>
        <w:ind w:left="7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7A0062E"/>
    <w:multiLevelType w:val="hybridMultilevel"/>
    <w:tmpl w:val="92DC949C"/>
    <w:lvl w:ilvl="0" w:tplc="0416001B">
      <w:start w:val="1"/>
      <w:numFmt w:val="lowerRoman"/>
      <w:lvlText w:val="%1."/>
      <w:lvlJc w:val="right"/>
      <w:pPr>
        <w:ind w:left="7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8F76D06"/>
    <w:multiLevelType w:val="hybridMultilevel"/>
    <w:tmpl w:val="1CECD5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A4B"/>
    <w:rsid w:val="0000040E"/>
    <w:rsid w:val="000008B3"/>
    <w:rsid w:val="00006D14"/>
    <w:rsid w:val="000109CD"/>
    <w:rsid w:val="000160E8"/>
    <w:rsid w:val="00016E7D"/>
    <w:rsid w:val="000319E0"/>
    <w:rsid w:val="00031E62"/>
    <w:rsid w:val="00047C6B"/>
    <w:rsid w:val="00050776"/>
    <w:rsid w:val="00050F8D"/>
    <w:rsid w:val="00051D4A"/>
    <w:rsid w:val="000566DA"/>
    <w:rsid w:val="00060896"/>
    <w:rsid w:val="00060FD0"/>
    <w:rsid w:val="0006219C"/>
    <w:rsid w:val="000731CB"/>
    <w:rsid w:val="00074B9D"/>
    <w:rsid w:val="00081A04"/>
    <w:rsid w:val="00081E05"/>
    <w:rsid w:val="00087C12"/>
    <w:rsid w:val="000A577A"/>
    <w:rsid w:val="000A5B99"/>
    <w:rsid w:val="000B1046"/>
    <w:rsid w:val="000B64DA"/>
    <w:rsid w:val="000C0AFA"/>
    <w:rsid w:val="000C40FE"/>
    <w:rsid w:val="000C4CBE"/>
    <w:rsid w:val="000D06BF"/>
    <w:rsid w:val="000D070E"/>
    <w:rsid w:val="000D1C80"/>
    <w:rsid w:val="000D4AD5"/>
    <w:rsid w:val="000E1AEF"/>
    <w:rsid w:val="000E7538"/>
    <w:rsid w:val="000F4FC4"/>
    <w:rsid w:val="001006A4"/>
    <w:rsid w:val="00100CA0"/>
    <w:rsid w:val="0010226F"/>
    <w:rsid w:val="001112B9"/>
    <w:rsid w:val="001358D6"/>
    <w:rsid w:val="001400E3"/>
    <w:rsid w:val="00141824"/>
    <w:rsid w:val="00144AF1"/>
    <w:rsid w:val="0015264A"/>
    <w:rsid w:val="00160BB5"/>
    <w:rsid w:val="0016190E"/>
    <w:rsid w:val="00161F2C"/>
    <w:rsid w:val="00164686"/>
    <w:rsid w:val="00171932"/>
    <w:rsid w:val="00175320"/>
    <w:rsid w:val="0018321E"/>
    <w:rsid w:val="00186B74"/>
    <w:rsid w:val="00193FD6"/>
    <w:rsid w:val="00196ECA"/>
    <w:rsid w:val="001A0E02"/>
    <w:rsid w:val="001A2A0A"/>
    <w:rsid w:val="001A39BE"/>
    <w:rsid w:val="001A74AE"/>
    <w:rsid w:val="001A7981"/>
    <w:rsid w:val="001B1CF4"/>
    <w:rsid w:val="001B4DCE"/>
    <w:rsid w:val="001B586B"/>
    <w:rsid w:val="001B68E4"/>
    <w:rsid w:val="001D7B92"/>
    <w:rsid w:val="001F21A3"/>
    <w:rsid w:val="00204F04"/>
    <w:rsid w:val="00210ECB"/>
    <w:rsid w:val="002152E4"/>
    <w:rsid w:val="00215925"/>
    <w:rsid w:val="002203E5"/>
    <w:rsid w:val="00227345"/>
    <w:rsid w:val="00231182"/>
    <w:rsid w:val="00262285"/>
    <w:rsid w:val="00262EA8"/>
    <w:rsid w:val="00263DA2"/>
    <w:rsid w:val="00267AD9"/>
    <w:rsid w:val="00272F9B"/>
    <w:rsid w:val="00275DDB"/>
    <w:rsid w:val="002776E1"/>
    <w:rsid w:val="00284E8B"/>
    <w:rsid w:val="0028600A"/>
    <w:rsid w:val="00292BDB"/>
    <w:rsid w:val="00295668"/>
    <w:rsid w:val="002B051D"/>
    <w:rsid w:val="002B1E2C"/>
    <w:rsid w:val="002B339C"/>
    <w:rsid w:val="002B6657"/>
    <w:rsid w:val="002C7609"/>
    <w:rsid w:val="002D1490"/>
    <w:rsid w:val="002D3D1F"/>
    <w:rsid w:val="002D7984"/>
    <w:rsid w:val="002E2F8D"/>
    <w:rsid w:val="002E4F3E"/>
    <w:rsid w:val="002F45CB"/>
    <w:rsid w:val="00300713"/>
    <w:rsid w:val="003111A4"/>
    <w:rsid w:val="00313CF3"/>
    <w:rsid w:val="003207F4"/>
    <w:rsid w:val="00321659"/>
    <w:rsid w:val="0032562B"/>
    <w:rsid w:val="00333E1E"/>
    <w:rsid w:val="003348E6"/>
    <w:rsid w:val="003375FF"/>
    <w:rsid w:val="00341C9C"/>
    <w:rsid w:val="00344378"/>
    <w:rsid w:val="00355FAF"/>
    <w:rsid w:val="00357554"/>
    <w:rsid w:val="00357C1F"/>
    <w:rsid w:val="00364A9F"/>
    <w:rsid w:val="0036786F"/>
    <w:rsid w:val="00367FF3"/>
    <w:rsid w:val="00370AEA"/>
    <w:rsid w:val="0037783C"/>
    <w:rsid w:val="00377BC9"/>
    <w:rsid w:val="00380E4B"/>
    <w:rsid w:val="00385F5D"/>
    <w:rsid w:val="00390E60"/>
    <w:rsid w:val="00391E03"/>
    <w:rsid w:val="00397C44"/>
    <w:rsid w:val="00397E47"/>
    <w:rsid w:val="003A09E7"/>
    <w:rsid w:val="003A3F6D"/>
    <w:rsid w:val="003A4052"/>
    <w:rsid w:val="003A7EF8"/>
    <w:rsid w:val="003B385C"/>
    <w:rsid w:val="003C02D7"/>
    <w:rsid w:val="003C1428"/>
    <w:rsid w:val="003C221A"/>
    <w:rsid w:val="003C2488"/>
    <w:rsid w:val="003D0D7B"/>
    <w:rsid w:val="003D54AD"/>
    <w:rsid w:val="003E36D0"/>
    <w:rsid w:val="003E698B"/>
    <w:rsid w:val="003E6A6E"/>
    <w:rsid w:val="003F6D80"/>
    <w:rsid w:val="00400E75"/>
    <w:rsid w:val="00406491"/>
    <w:rsid w:val="00411848"/>
    <w:rsid w:val="004155BA"/>
    <w:rsid w:val="00420576"/>
    <w:rsid w:val="004229A1"/>
    <w:rsid w:val="004258E5"/>
    <w:rsid w:val="004269D0"/>
    <w:rsid w:val="00427DD5"/>
    <w:rsid w:val="00432430"/>
    <w:rsid w:val="00433492"/>
    <w:rsid w:val="00436FD2"/>
    <w:rsid w:val="0044471B"/>
    <w:rsid w:val="004463E7"/>
    <w:rsid w:val="00455BB4"/>
    <w:rsid w:val="00457392"/>
    <w:rsid w:val="00463A24"/>
    <w:rsid w:val="00464545"/>
    <w:rsid w:val="00472B46"/>
    <w:rsid w:val="0047462D"/>
    <w:rsid w:val="004750A3"/>
    <w:rsid w:val="00476DE1"/>
    <w:rsid w:val="004838AF"/>
    <w:rsid w:val="004872BF"/>
    <w:rsid w:val="004926CD"/>
    <w:rsid w:val="0049366B"/>
    <w:rsid w:val="004942A0"/>
    <w:rsid w:val="004A52F7"/>
    <w:rsid w:val="004A5E72"/>
    <w:rsid w:val="004C2F72"/>
    <w:rsid w:val="004C338A"/>
    <w:rsid w:val="004C5A42"/>
    <w:rsid w:val="004C7A8E"/>
    <w:rsid w:val="004D03EB"/>
    <w:rsid w:val="004D45E0"/>
    <w:rsid w:val="004D4860"/>
    <w:rsid w:val="004E371D"/>
    <w:rsid w:val="004E778F"/>
    <w:rsid w:val="004F4EC2"/>
    <w:rsid w:val="004F6BDF"/>
    <w:rsid w:val="005108AE"/>
    <w:rsid w:val="00530F02"/>
    <w:rsid w:val="005360FC"/>
    <w:rsid w:val="00541557"/>
    <w:rsid w:val="005473E1"/>
    <w:rsid w:val="0055049C"/>
    <w:rsid w:val="00553B4F"/>
    <w:rsid w:val="00553DA0"/>
    <w:rsid w:val="00556E38"/>
    <w:rsid w:val="005649C0"/>
    <w:rsid w:val="005660CB"/>
    <w:rsid w:val="00570ECC"/>
    <w:rsid w:val="00572CE7"/>
    <w:rsid w:val="005730C9"/>
    <w:rsid w:val="00577519"/>
    <w:rsid w:val="00584D1A"/>
    <w:rsid w:val="005901AE"/>
    <w:rsid w:val="00593297"/>
    <w:rsid w:val="0059730D"/>
    <w:rsid w:val="0059738B"/>
    <w:rsid w:val="005A530F"/>
    <w:rsid w:val="005A55A5"/>
    <w:rsid w:val="005A5696"/>
    <w:rsid w:val="005A6058"/>
    <w:rsid w:val="005B37F9"/>
    <w:rsid w:val="005B548D"/>
    <w:rsid w:val="005B688E"/>
    <w:rsid w:val="005B736B"/>
    <w:rsid w:val="005C097B"/>
    <w:rsid w:val="005C187B"/>
    <w:rsid w:val="005D0351"/>
    <w:rsid w:val="005D1773"/>
    <w:rsid w:val="005D552F"/>
    <w:rsid w:val="005D5BCE"/>
    <w:rsid w:val="005E4B77"/>
    <w:rsid w:val="005E4CC1"/>
    <w:rsid w:val="005E70C5"/>
    <w:rsid w:val="005F3716"/>
    <w:rsid w:val="005F3F54"/>
    <w:rsid w:val="005F50F3"/>
    <w:rsid w:val="00600120"/>
    <w:rsid w:val="00607AA4"/>
    <w:rsid w:val="00613DF1"/>
    <w:rsid w:val="00620F89"/>
    <w:rsid w:val="00622ABC"/>
    <w:rsid w:val="0062482E"/>
    <w:rsid w:val="00626208"/>
    <w:rsid w:val="006363A9"/>
    <w:rsid w:val="006428C0"/>
    <w:rsid w:val="00643B69"/>
    <w:rsid w:val="006440F1"/>
    <w:rsid w:val="0065126A"/>
    <w:rsid w:val="00652991"/>
    <w:rsid w:val="00660856"/>
    <w:rsid w:val="00664C4D"/>
    <w:rsid w:val="00664ED0"/>
    <w:rsid w:val="00665969"/>
    <w:rsid w:val="00671A93"/>
    <w:rsid w:val="0067423D"/>
    <w:rsid w:val="00676A22"/>
    <w:rsid w:val="00683EA1"/>
    <w:rsid w:val="00685583"/>
    <w:rsid w:val="006868B4"/>
    <w:rsid w:val="00690B80"/>
    <w:rsid w:val="00692238"/>
    <w:rsid w:val="00694FE2"/>
    <w:rsid w:val="006A1A60"/>
    <w:rsid w:val="006A2A6A"/>
    <w:rsid w:val="006A6742"/>
    <w:rsid w:val="006B06E6"/>
    <w:rsid w:val="006B4663"/>
    <w:rsid w:val="006C0CB4"/>
    <w:rsid w:val="006C29FE"/>
    <w:rsid w:val="006C5CF4"/>
    <w:rsid w:val="006C6656"/>
    <w:rsid w:val="006D50B6"/>
    <w:rsid w:val="006E0B03"/>
    <w:rsid w:val="006E228F"/>
    <w:rsid w:val="006E23AC"/>
    <w:rsid w:val="00704644"/>
    <w:rsid w:val="00704736"/>
    <w:rsid w:val="00704FA7"/>
    <w:rsid w:val="00712B7B"/>
    <w:rsid w:val="007130DB"/>
    <w:rsid w:val="0071314C"/>
    <w:rsid w:val="00715FF1"/>
    <w:rsid w:val="00720ABF"/>
    <w:rsid w:val="007221F6"/>
    <w:rsid w:val="00724F73"/>
    <w:rsid w:val="007366BD"/>
    <w:rsid w:val="00740E82"/>
    <w:rsid w:val="00746255"/>
    <w:rsid w:val="0074648D"/>
    <w:rsid w:val="00746AAF"/>
    <w:rsid w:val="007514B0"/>
    <w:rsid w:val="00752CBA"/>
    <w:rsid w:val="00753B0D"/>
    <w:rsid w:val="00756D09"/>
    <w:rsid w:val="00757FB1"/>
    <w:rsid w:val="00761BF9"/>
    <w:rsid w:val="00781FEB"/>
    <w:rsid w:val="007839EE"/>
    <w:rsid w:val="00783E21"/>
    <w:rsid w:val="00786348"/>
    <w:rsid w:val="00791B38"/>
    <w:rsid w:val="00797C4C"/>
    <w:rsid w:val="007A4102"/>
    <w:rsid w:val="007B0966"/>
    <w:rsid w:val="007B53EB"/>
    <w:rsid w:val="007C0F70"/>
    <w:rsid w:val="007C439C"/>
    <w:rsid w:val="007C5901"/>
    <w:rsid w:val="007C65B2"/>
    <w:rsid w:val="007D059B"/>
    <w:rsid w:val="007D0BCD"/>
    <w:rsid w:val="007D2792"/>
    <w:rsid w:val="007D2DEE"/>
    <w:rsid w:val="007D65B3"/>
    <w:rsid w:val="007E4BC3"/>
    <w:rsid w:val="007F2769"/>
    <w:rsid w:val="007F751E"/>
    <w:rsid w:val="00806094"/>
    <w:rsid w:val="00814D34"/>
    <w:rsid w:val="008165E3"/>
    <w:rsid w:val="008206C1"/>
    <w:rsid w:val="00831E62"/>
    <w:rsid w:val="0083587F"/>
    <w:rsid w:val="00843199"/>
    <w:rsid w:val="008442C1"/>
    <w:rsid w:val="00846E0D"/>
    <w:rsid w:val="008508DF"/>
    <w:rsid w:val="00853AF1"/>
    <w:rsid w:val="008579AE"/>
    <w:rsid w:val="00857D38"/>
    <w:rsid w:val="00864BE0"/>
    <w:rsid w:val="00864E15"/>
    <w:rsid w:val="008659DF"/>
    <w:rsid w:val="008722CF"/>
    <w:rsid w:val="00883EE4"/>
    <w:rsid w:val="00885327"/>
    <w:rsid w:val="00887552"/>
    <w:rsid w:val="0089000E"/>
    <w:rsid w:val="008915F7"/>
    <w:rsid w:val="00894B17"/>
    <w:rsid w:val="0089795D"/>
    <w:rsid w:val="008A033D"/>
    <w:rsid w:val="008B2B64"/>
    <w:rsid w:val="008C1228"/>
    <w:rsid w:val="008C1FF6"/>
    <w:rsid w:val="008C2805"/>
    <w:rsid w:val="008C6B83"/>
    <w:rsid w:val="008D21F6"/>
    <w:rsid w:val="008D3093"/>
    <w:rsid w:val="008D6BD3"/>
    <w:rsid w:val="008E15A6"/>
    <w:rsid w:val="008E2119"/>
    <w:rsid w:val="008E7D75"/>
    <w:rsid w:val="008F1A48"/>
    <w:rsid w:val="008F1B8D"/>
    <w:rsid w:val="008F7E15"/>
    <w:rsid w:val="009021CD"/>
    <w:rsid w:val="00903C7B"/>
    <w:rsid w:val="009040F0"/>
    <w:rsid w:val="0092144C"/>
    <w:rsid w:val="00923C5A"/>
    <w:rsid w:val="00930A68"/>
    <w:rsid w:val="00941749"/>
    <w:rsid w:val="00950470"/>
    <w:rsid w:val="00950B0A"/>
    <w:rsid w:val="009531A6"/>
    <w:rsid w:val="00955C30"/>
    <w:rsid w:val="0095695C"/>
    <w:rsid w:val="0096156D"/>
    <w:rsid w:val="00961A60"/>
    <w:rsid w:val="00963B9F"/>
    <w:rsid w:val="00965CFF"/>
    <w:rsid w:val="009755DB"/>
    <w:rsid w:val="0098652B"/>
    <w:rsid w:val="00986A7A"/>
    <w:rsid w:val="00996A07"/>
    <w:rsid w:val="009A0C97"/>
    <w:rsid w:val="009A1942"/>
    <w:rsid w:val="009A2E9F"/>
    <w:rsid w:val="009A47CB"/>
    <w:rsid w:val="009A57E0"/>
    <w:rsid w:val="009B53B5"/>
    <w:rsid w:val="009C03EF"/>
    <w:rsid w:val="009C1442"/>
    <w:rsid w:val="009C38B6"/>
    <w:rsid w:val="009C397B"/>
    <w:rsid w:val="009C4C7D"/>
    <w:rsid w:val="009D4327"/>
    <w:rsid w:val="009F1A12"/>
    <w:rsid w:val="009F321D"/>
    <w:rsid w:val="009F387A"/>
    <w:rsid w:val="009F5BC8"/>
    <w:rsid w:val="00A00A4E"/>
    <w:rsid w:val="00A01249"/>
    <w:rsid w:val="00A015C9"/>
    <w:rsid w:val="00A04A3A"/>
    <w:rsid w:val="00A05F9C"/>
    <w:rsid w:val="00A13422"/>
    <w:rsid w:val="00A14D35"/>
    <w:rsid w:val="00A16F3E"/>
    <w:rsid w:val="00A17AFB"/>
    <w:rsid w:val="00A23D40"/>
    <w:rsid w:val="00A26942"/>
    <w:rsid w:val="00A311A5"/>
    <w:rsid w:val="00A3122E"/>
    <w:rsid w:val="00A33889"/>
    <w:rsid w:val="00A35107"/>
    <w:rsid w:val="00A376CB"/>
    <w:rsid w:val="00A41868"/>
    <w:rsid w:val="00A54A04"/>
    <w:rsid w:val="00A57754"/>
    <w:rsid w:val="00A60BBC"/>
    <w:rsid w:val="00A64255"/>
    <w:rsid w:val="00A704EC"/>
    <w:rsid w:val="00A840A3"/>
    <w:rsid w:val="00A9090B"/>
    <w:rsid w:val="00AA3B0D"/>
    <w:rsid w:val="00AB3231"/>
    <w:rsid w:val="00AB6B16"/>
    <w:rsid w:val="00AC5594"/>
    <w:rsid w:val="00AD0110"/>
    <w:rsid w:val="00AD0E4F"/>
    <w:rsid w:val="00AE39D2"/>
    <w:rsid w:val="00AE6214"/>
    <w:rsid w:val="00AF203F"/>
    <w:rsid w:val="00AF44B5"/>
    <w:rsid w:val="00AF4E8F"/>
    <w:rsid w:val="00AF5517"/>
    <w:rsid w:val="00B07B2F"/>
    <w:rsid w:val="00B13A29"/>
    <w:rsid w:val="00B13CE8"/>
    <w:rsid w:val="00B253B1"/>
    <w:rsid w:val="00B302CF"/>
    <w:rsid w:val="00B3190F"/>
    <w:rsid w:val="00B340ED"/>
    <w:rsid w:val="00B41D33"/>
    <w:rsid w:val="00B53C82"/>
    <w:rsid w:val="00B565BC"/>
    <w:rsid w:val="00B62122"/>
    <w:rsid w:val="00B651D9"/>
    <w:rsid w:val="00B65CC1"/>
    <w:rsid w:val="00B719B1"/>
    <w:rsid w:val="00B7550C"/>
    <w:rsid w:val="00B77C41"/>
    <w:rsid w:val="00B83C2B"/>
    <w:rsid w:val="00B974C3"/>
    <w:rsid w:val="00BA26BB"/>
    <w:rsid w:val="00BB2E0D"/>
    <w:rsid w:val="00BB46A4"/>
    <w:rsid w:val="00BB773F"/>
    <w:rsid w:val="00BC6FD3"/>
    <w:rsid w:val="00BC73C8"/>
    <w:rsid w:val="00BD7A8C"/>
    <w:rsid w:val="00BE163C"/>
    <w:rsid w:val="00BE25C1"/>
    <w:rsid w:val="00BE4F9E"/>
    <w:rsid w:val="00BE6827"/>
    <w:rsid w:val="00BF18BF"/>
    <w:rsid w:val="00BF3B20"/>
    <w:rsid w:val="00BF420B"/>
    <w:rsid w:val="00BF6A4B"/>
    <w:rsid w:val="00C02EF5"/>
    <w:rsid w:val="00C03DDA"/>
    <w:rsid w:val="00C10E00"/>
    <w:rsid w:val="00C14B90"/>
    <w:rsid w:val="00C277C1"/>
    <w:rsid w:val="00C30246"/>
    <w:rsid w:val="00C32FD2"/>
    <w:rsid w:val="00C364FE"/>
    <w:rsid w:val="00C37DBA"/>
    <w:rsid w:val="00C61107"/>
    <w:rsid w:val="00C63849"/>
    <w:rsid w:val="00C6659C"/>
    <w:rsid w:val="00C66FCE"/>
    <w:rsid w:val="00C674C1"/>
    <w:rsid w:val="00C7067C"/>
    <w:rsid w:val="00C716C6"/>
    <w:rsid w:val="00C76815"/>
    <w:rsid w:val="00C843D2"/>
    <w:rsid w:val="00C86C46"/>
    <w:rsid w:val="00C86C8F"/>
    <w:rsid w:val="00C909EE"/>
    <w:rsid w:val="00CA0EE2"/>
    <w:rsid w:val="00CA6794"/>
    <w:rsid w:val="00CA68D1"/>
    <w:rsid w:val="00CB5E5E"/>
    <w:rsid w:val="00CB62E1"/>
    <w:rsid w:val="00CB6374"/>
    <w:rsid w:val="00CB69F8"/>
    <w:rsid w:val="00CB6DBE"/>
    <w:rsid w:val="00CC1F61"/>
    <w:rsid w:val="00CC3AA6"/>
    <w:rsid w:val="00CC64C1"/>
    <w:rsid w:val="00CD2985"/>
    <w:rsid w:val="00CD3252"/>
    <w:rsid w:val="00CD351B"/>
    <w:rsid w:val="00D004BC"/>
    <w:rsid w:val="00D00C16"/>
    <w:rsid w:val="00D07124"/>
    <w:rsid w:val="00D167E8"/>
    <w:rsid w:val="00D24076"/>
    <w:rsid w:val="00D25825"/>
    <w:rsid w:val="00D3028A"/>
    <w:rsid w:val="00D32FD1"/>
    <w:rsid w:val="00D359F0"/>
    <w:rsid w:val="00D375AE"/>
    <w:rsid w:val="00D40022"/>
    <w:rsid w:val="00D437C3"/>
    <w:rsid w:val="00D43A98"/>
    <w:rsid w:val="00D44F8C"/>
    <w:rsid w:val="00D45D1C"/>
    <w:rsid w:val="00D45E33"/>
    <w:rsid w:val="00D50729"/>
    <w:rsid w:val="00D50B2E"/>
    <w:rsid w:val="00D62857"/>
    <w:rsid w:val="00D651A3"/>
    <w:rsid w:val="00D651D4"/>
    <w:rsid w:val="00D6617E"/>
    <w:rsid w:val="00D66949"/>
    <w:rsid w:val="00D671F8"/>
    <w:rsid w:val="00D74C6A"/>
    <w:rsid w:val="00D75F2B"/>
    <w:rsid w:val="00D86455"/>
    <w:rsid w:val="00D86AFB"/>
    <w:rsid w:val="00D97A69"/>
    <w:rsid w:val="00DA0B47"/>
    <w:rsid w:val="00DA5AFC"/>
    <w:rsid w:val="00DA5D9D"/>
    <w:rsid w:val="00DB38F5"/>
    <w:rsid w:val="00DB5269"/>
    <w:rsid w:val="00DC52AF"/>
    <w:rsid w:val="00DD09C6"/>
    <w:rsid w:val="00DD37C1"/>
    <w:rsid w:val="00DE40EF"/>
    <w:rsid w:val="00E026A0"/>
    <w:rsid w:val="00E07FE5"/>
    <w:rsid w:val="00E10D03"/>
    <w:rsid w:val="00E1471F"/>
    <w:rsid w:val="00E15074"/>
    <w:rsid w:val="00E163B2"/>
    <w:rsid w:val="00E25FDF"/>
    <w:rsid w:val="00E326F0"/>
    <w:rsid w:val="00E3503D"/>
    <w:rsid w:val="00E42CF3"/>
    <w:rsid w:val="00E4640D"/>
    <w:rsid w:val="00E47040"/>
    <w:rsid w:val="00E518E1"/>
    <w:rsid w:val="00E52728"/>
    <w:rsid w:val="00E60604"/>
    <w:rsid w:val="00E65047"/>
    <w:rsid w:val="00E73BEC"/>
    <w:rsid w:val="00E74F89"/>
    <w:rsid w:val="00E76DB7"/>
    <w:rsid w:val="00E8332D"/>
    <w:rsid w:val="00E8684F"/>
    <w:rsid w:val="00E91F3E"/>
    <w:rsid w:val="00E953F2"/>
    <w:rsid w:val="00E9655B"/>
    <w:rsid w:val="00EA2C17"/>
    <w:rsid w:val="00EB11D6"/>
    <w:rsid w:val="00EB4DF8"/>
    <w:rsid w:val="00EB744C"/>
    <w:rsid w:val="00EC7D2A"/>
    <w:rsid w:val="00ED1EAD"/>
    <w:rsid w:val="00ED620B"/>
    <w:rsid w:val="00EE1150"/>
    <w:rsid w:val="00EE2265"/>
    <w:rsid w:val="00EE3E4D"/>
    <w:rsid w:val="00EF25EB"/>
    <w:rsid w:val="00EF78DB"/>
    <w:rsid w:val="00F0269A"/>
    <w:rsid w:val="00F22F83"/>
    <w:rsid w:val="00F234C7"/>
    <w:rsid w:val="00F237FF"/>
    <w:rsid w:val="00F26C1E"/>
    <w:rsid w:val="00F32E64"/>
    <w:rsid w:val="00F3566F"/>
    <w:rsid w:val="00F35B5C"/>
    <w:rsid w:val="00F40C86"/>
    <w:rsid w:val="00F415EB"/>
    <w:rsid w:val="00F46F62"/>
    <w:rsid w:val="00F533D1"/>
    <w:rsid w:val="00F541FE"/>
    <w:rsid w:val="00F54261"/>
    <w:rsid w:val="00F556C3"/>
    <w:rsid w:val="00F55F82"/>
    <w:rsid w:val="00F62AC7"/>
    <w:rsid w:val="00F76CF8"/>
    <w:rsid w:val="00F94F3F"/>
    <w:rsid w:val="00FA1C2D"/>
    <w:rsid w:val="00FA5456"/>
    <w:rsid w:val="00FA6072"/>
    <w:rsid w:val="00FA66E8"/>
    <w:rsid w:val="00FA6B9A"/>
    <w:rsid w:val="00FB6AB8"/>
    <w:rsid w:val="00FC6DF6"/>
    <w:rsid w:val="00FE12B3"/>
    <w:rsid w:val="00FE31C3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cofont Vera Sans" w:eastAsiaTheme="minorHAnsi" w:hAnsi="Ecofont Vera Sans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F0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326F0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D2985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15264A"/>
    <w:pPr>
      <w:keepNext/>
      <w:spacing w:after="120" w:line="240" w:lineRule="auto"/>
      <w:outlineLvl w:val="3"/>
    </w:pPr>
    <w:rPr>
      <w:rFonts w:ascii="Bookman Old Style" w:eastAsia="Times New Roman" w:hAnsi="Bookman Old Style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5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EA1"/>
    <w:rPr>
      <w:rFonts w:ascii="Tahoma" w:hAnsi="Tahoma" w:cs="Tahoma"/>
      <w:sz w:val="16"/>
      <w:szCs w:val="16"/>
    </w:rPr>
  </w:style>
  <w:style w:type="paragraph" w:styleId="PargrafodaLista">
    <w:name w:val="List Paragraph"/>
    <w:aliases w:val="Tabela,Títulos diss,Lista Colorida - Ênfase 11,Meu Topico,Itemização,PPP 04"/>
    <w:basedOn w:val="Normal"/>
    <w:link w:val="PargrafodaListaChar"/>
    <w:uiPriority w:val="99"/>
    <w:qFormat/>
    <w:rsid w:val="002E2F8D"/>
    <w:pPr>
      <w:ind w:left="720"/>
      <w:contextualSpacing/>
      <w:jc w:val="both"/>
      <w:outlineLvl w:val="1"/>
    </w:pPr>
    <w:rPr>
      <w:rFonts w:eastAsia="Calibri" w:cs="Times New Roman"/>
      <w:sz w:val="24"/>
      <w:szCs w:val="24"/>
    </w:rPr>
  </w:style>
  <w:style w:type="character" w:customStyle="1" w:styleId="PargrafodaListaChar">
    <w:name w:val="Parágrafo da Lista Char"/>
    <w:aliases w:val="Tabela Char,Títulos diss Char,Lista Colorida - Ênfase 11 Char,Meu Topico Char,Itemização Char,PPP 04 Char"/>
    <w:basedOn w:val="Fontepargpadro"/>
    <w:link w:val="PargrafodaLista"/>
    <w:uiPriority w:val="99"/>
    <w:locked/>
    <w:rsid w:val="002E2F8D"/>
    <w:rPr>
      <w:rFonts w:ascii="Arial" w:eastAsia="Calibri" w:hAnsi="Arial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15264A"/>
    <w:rPr>
      <w:rFonts w:ascii="Bookman Old Style" w:eastAsia="Times New Roman" w:hAnsi="Bookman Old Style" w:cs="Arial"/>
      <w:b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03D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3D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3D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3D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3DDA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E326F0"/>
    <w:rPr>
      <w:rFonts w:ascii="Arial" w:eastAsiaTheme="majorEastAsia" w:hAnsi="Arial" w:cstheme="majorBidi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2144C"/>
    <w:pPr>
      <w:spacing w:line="259" w:lineRule="auto"/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8E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311A5"/>
    <w:rPr>
      <w:color w:val="808080"/>
    </w:rPr>
  </w:style>
  <w:style w:type="paragraph" w:styleId="Sumrio2">
    <w:name w:val="toc 2"/>
    <w:basedOn w:val="Normal"/>
    <w:next w:val="Normal"/>
    <w:autoRedefine/>
    <w:uiPriority w:val="39"/>
    <w:unhideWhenUsed/>
    <w:rsid w:val="00E326F0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E326F0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CD2985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CD2985"/>
    <w:rPr>
      <w:rFonts w:ascii="Arial" w:eastAsiaTheme="majorEastAsia" w:hAnsi="Arial" w:cstheme="majorBidi"/>
      <w:bCs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90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B80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690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B8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1495-0C3D-4CE0-AA1C-F0ED65D4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6727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Castex</dc:creator>
  <cp:lastModifiedBy> </cp:lastModifiedBy>
  <cp:revision>6</cp:revision>
  <dcterms:created xsi:type="dcterms:W3CDTF">2018-08-15T18:52:00Z</dcterms:created>
  <dcterms:modified xsi:type="dcterms:W3CDTF">2018-11-22T19:18:00Z</dcterms:modified>
</cp:coreProperties>
</file>